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25052" w14:textId="0DAD9B8E" w:rsidR="00B71DEC" w:rsidRDefault="00B71DEC">
      <w:pPr>
        <w:pStyle w:val="BodyText"/>
        <w:spacing w:line="54" w:lineRule="exact"/>
        <w:ind w:left="104"/>
        <w:rPr>
          <w:rFonts w:ascii="Times New Roman"/>
          <w:sz w:val="5"/>
        </w:rPr>
      </w:pPr>
    </w:p>
    <w:p w14:paraId="26104D68" w14:textId="77777777" w:rsidR="00B71DEC" w:rsidRDefault="00B71DEC">
      <w:pPr>
        <w:pStyle w:val="BodyText"/>
        <w:spacing w:before="10"/>
        <w:rPr>
          <w:rFonts w:ascii="Times New Roman"/>
          <w:sz w:val="8"/>
        </w:rPr>
      </w:pPr>
    </w:p>
    <w:p w14:paraId="5A7663AC" w14:textId="12D6B1EA" w:rsidR="00B71DEC" w:rsidRDefault="00605733">
      <w:pPr>
        <w:pStyle w:val="Heading1"/>
        <w:spacing w:before="56" w:line="267" w:lineRule="exact"/>
      </w:pPr>
      <w:r>
        <w:rPr>
          <w:color w:val="0000FF"/>
        </w:rPr>
        <w:t>Bylaw</w:t>
      </w:r>
      <w:r>
        <w:rPr>
          <w:color w:val="0000FF"/>
          <w:spacing w:val="-7"/>
        </w:rPr>
        <w:t xml:space="preserve"> </w:t>
      </w:r>
      <w:r>
        <w:rPr>
          <w:color w:val="0000FF"/>
          <w:spacing w:val="-2"/>
        </w:rPr>
        <w:t>Sample</w:t>
      </w:r>
    </w:p>
    <w:p w14:paraId="0ADAB5F9" w14:textId="77777777" w:rsidR="00B71DEC" w:rsidRDefault="00605733">
      <w:pPr>
        <w:ind w:left="406" w:right="350"/>
        <w:jc w:val="center"/>
        <w:rPr>
          <w:b/>
        </w:rPr>
      </w:pPr>
      <w:r>
        <w:rPr>
          <w:b/>
          <w:color w:val="0000FF"/>
        </w:rPr>
        <w:t>Feel</w:t>
      </w:r>
      <w:r>
        <w:rPr>
          <w:b/>
          <w:color w:val="0000FF"/>
          <w:spacing w:val="-1"/>
        </w:rPr>
        <w:t xml:space="preserve"> </w:t>
      </w:r>
      <w:r>
        <w:rPr>
          <w:b/>
          <w:color w:val="0000FF"/>
        </w:rPr>
        <w:t>free</w:t>
      </w:r>
      <w:r>
        <w:rPr>
          <w:b/>
          <w:color w:val="0000FF"/>
          <w:spacing w:val="-2"/>
        </w:rPr>
        <w:t xml:space="preserve"> </w:t>
      </w:r>
      <w:r>
        <w:rPr>
          <w:b/>
          <w:color w:val="0000FF"/>
        </w:rPr>
        <w:t>to</w:t>
      </w:r>
      <w:r>
        <w:rPr>
          <w:b/>
          <w:color w:val="0000FF"/>
          <w:spacing w:val="-2"/>
        </w:rPr>
        <w:t xml:space="preserve"> </w:t>
      </w:r>
      <w:r>
        <w:rPr>
          <w:b/>
          <w:color w:val="0000FF"/>
        </w:rPr>
        <w:t>edit</w:t>
      </w:r>
      <w:r>
        <w:rPr>
          <w:b/>
          <w:color w:val="0000FF"/>
          <w:spacing w:val="-1"/>
        </w:rPr>
        <w:t xml:space="preserve"> </w:t>
      </w:r>
      <w:r>
        <w:rPr>
          <w:b/>
          <w:color w:val="0000FF"/>
        </w:rPr>
        <w:t>this</w:t>
      </w:r>
      <w:r>
        <w:rPr>
          <w:b/>
          <w:color w:val="0000FF"/>
          <w:spacing w:val="-1"/>
        </w:rPr>
        <w:t xml:space="preserve"> </w:t>
      </w:r>
      <w:r>
        <w:rPr>
          <w:b/>
          <w:color w:val="0000FF"/>
        </w:rPr>
        <w:t>Word</w:t>
      </w:r>
      <w:r>
        <w:rPr>
          <w:b/>
          <w:color w:val="0000FF"/>
          <w:spacing w:val="-5"/>
        </w:rPr>
        <w:t xml:space="preserve"> </w:t>
      </w:r>
      <w:r>
        <w:rPr>
          <w:b/>
          <w:color w:val="0000FF"/>
        </w:rPr>
        <w:t>document</w:t>
      </w:r>
      <w:r>
        <w:rPr>
          <w:b/>
          <w:color w:val="0000FF"/>
          <w:spacing w:val="-1"/>
        </w:rPr>
        <w:t xml:space="preserve"> </w:t>
      </w:r>
      <w:r>
        <w:rPr>
          <w:b/>
          <w:color w:val="0000FF"/>
        </w:rPr>
        <w:t>as</w:t>
      </w:r>
      <w:r>
        <w:rPr>
          <w:b/>
          <w:color w:val="0000FF"/>
          <w:spacing w:val="-1"/>
        </w:rPr>
        <w:t xml:space="preserve"> </w:t>
      </w:r>
      <w:r>
        <w:rPr>
          <w:b/>
          <w:color w:val="0000FF"/>
        </w:rPr>
        <w:t>a</w:t>
      </w:r>
      <w:r>
        <w:rPr>
          <w:b/>
          <w:color w:val="0000FF"/>
          <w:spacing w:val="-4"/>
        </w:rPr>
        <w:t xml:space="preserve"> </w:t>
      </w:r>
      <w:r>
        <w:rPr>
          <w:b/>
          <w:color w:val="0000FF"/>
        </w:rPr>
        <w:t>template.</w:t>
      </w:r>
      <w:r>
        <w:rPr>
          <w:b/>
          <w:color w:val="0000FF"/>
          <w:spacing w:val="-5"/>
        </w:rPr>
        <w:t xml:space="preserve"> </w:t>
      </w:r>
      <w:r>
        <w:rPr>
          <w:b/>
          <w:color w:val="0000FF"/>
        </w:rPr>
        <w:t>The</w:t>
      </w:r>
      <w:r>
        <w:rPr>
          <w:b/>
          <w:color w:val="0000FF"/>
          <w:spacing w:val="-2"/>
        </w:rPr>
        <w:t xml:space="preserve"> </w:t>
      </w:r>
      <w:r>
        <w:rPr>
          <w:b/>
          <w:color w:val="0000FF"/>
        </w:rPr>
        <w:t>areas</w:t>
      </w:r>
      <w:r>
        <w:rPr>
          <w:b/>
          <w:color w:val="0000FF"/>
          <w:spacing w:val="-1"/>
        </w:rPr>
        <w:t xml:space="preserve"> </w:t>
      </w:r>
      <w:r>
        <w:rPr>
          <w:b/>
          <w:color w:val="0000FF"/>
        </w:rPr>
        <w:t>of</w:t>
      </w:r>
      <w:r>
        <w:rPr>
          <w:b/>
          <w:color w:val="0000FF"/>
          <w:spacing w:val="-2"/>
        </w:rPr>
        <w:t xml:space="preserve"> </w:t>
      </w:r>
      <w:r>
        <w:rPr>
          <w:b/>
          <w:color w:val="0000FF"/>
        </w:rPr>
        <w:t>blue</w:t>
      </w:r>
      <w:r>
        <w:rPr>
          <w:b/>
          <w:color w:val="0000FF"/>
          <w:spacing w:val="-2"/>
        </w:rPr>
        <w:t xml:space="preserve"> </w:t>
      </w:r>
      <w:r>
        <w:rPr>
          <w:b/>
          <w:color w:val="0000FF"/>
        </w:rPr>
        <w:t>text</w:t>
      </w:r>
      <w:r>
        <w:rPr>
          <w:b/>
          <w:color w:val="0000FF"/>
          <w:spacing w:val="-4"/>
        </w:rPr>
        <w:t xml:space="preserve"> </w:t>
      </w:r>
      <w:r>
        <w:rPr>
          <w:b/>
          <w:color w:val="0000FF"/>
        </w:rPr>
        <w:t>only</w:t>
      </w:r>
      <w:r>
        <w:rPr>
          <w:b/>
          <w:color w:val="0000FF"/>
          <w:spacing w:val="-3"/>
        </w:rPr>
        <w:t xml:space="preserve"> </w:t>
      </w:r>
      <w:r>
        <w:rPr>
          <w:b/>
          <w:color w:val="0000FF"/>
        </w:rPr>
        <w:t>provide</w:t>
      </w:r>
      <w:r>
        <w:rPr>
          <w:b/>
          <w:color w:val="0000FF"/>
          <w:spacing w:val="-4"/>
        </w:rPr>
        <w:t xml:space="preserve"> </w:t>
      </w:r>
      <w:r>
        <w:rPr>
          <w:b/>
          <w:color w:val="0000FF"/>
        </w:rPr>
        <w:t>guidance and</w:t>
      </w:r>
      <w:r>
        <w:rPr>
          <w:b/>
          <w:color w:val="0000FF"/>
          <w:spacing w:val="-2"/>
        </w:rPr>
        <w:t xml:space="preserve"> </w:t>
      </w:r>
      <w:r>
        <w:rPr>
          <w:b/>
          <w:color w:val="0000FF"/>
        </w:rPr>
        <w:t>should be removed or replaced before printing and signing the document.</w:t>
      </w:r>
    </w:p>
    <w:p w14:paraId="0383C7EF" w14:textId="77777777" w:rsidR="00B71DEC" w:rsidRDefault="00B71DEC">
      <w:pPr>
        <w:pStyle w:val="BodyText"/>
        <w:rPr>
          <w:b/>
        </w:rPr>
      </w:pPr>
    </w:p>
    <w:p w14:paraId="7199D152" w14:textId="517415FA" w:rsidR="00B71DEC" w:rsidRDefault="00605733">
      <w:pPr>
        <w:pStyle w:val="BodyText"/>
        <w:ind w:left="352" w:right="346"/>
        <w:jc w:val="both"/>
      </w:pPr>
      <w:r>
        <w:rPr>
          <w:color w:val="0000FF"/>
        </w:rPr>
        <w:t>The following is an example of bylaws for a typical neighborhood association. Certain clauses and phrases</w:t>
      </w:r>
      <w:r>
        <w:rPr>
          <w:color w:val="0000FF"/>
          <w:spacing w:val="-1"/>
        </w:rPr>
        <w:t xml:space="preserve"> </w:t>
      </w:r>
      <w:r>
        <w:rPr>
          <w:color w:val="0000FF"/>
        </w:rPr>
        <w:t>may or</w:t>
      </w:r>
      <w:r>
        <w:rPr>
          <w:color w:val="0000FF"/>
          <w:spacing w:val="-2"/>
        </w:rPr>
        <w:t xml:space="preserve"> </w:t>
      </w:r>
      <w:r>
        <w:rPr>
          <w:color w:val="0000FF"/>
        </w:rPr>
        <w:t>may</w:t>
      </w:r>
      <w:r>
        <w:rPr>
          <w:color w:val="0000FF"/>
          <w:spacing w:val="-1"/>
        </w:rPr>
        <w:t xml:space="preserve"> </w:t>
      </w:r>
      <w:r>
        <w:rPr>
          <w:color w:val="0000FF"/>
        </w:rPr>
        <w:t>not</w:t>
      </w:r>
      <w:r>
        <w:rPr>
          <w:color w:val="0000FF"/>
          <w:spacing w:val="-2"/>
        </w:rPr>
        <w:t xml:space="preserve"> </w:t>
      </w:r>
      <w:r>
        <w:rPr>
          <w:color w:val="0000FF"/>
        </w:rPr>
        <w:t>be</w:t>
      </w:r>
      <w:r>
        <w:rPr>
          <w:color w:val="0000FF"/>
          <w:spacing w:val="-1"/>
        </w:rPr>
        <w:t xml:space="preserve"> </w:t>
      </w:r>
      <w:r>
        <w:rPr>
          <w:color w:val="0000FF"/>
        </w:rPr>
        <w:t>applicable</w:t>
      </w:r>
      <w:r>
        <w:rPr>
          <w:color w:val="0000FF"/>
          <w:spacing w:val="-2"/>
        </w:rPr>
        <w:t xml:space="preserve"> </w:t>
      </w:r>
      <w:r>
        <w:rPr>
          <w:color w:val="0000FF"/>
        </w:rPr>
        <w:t>to</w:t>
      </w:r>
      <w:r>
        <w:rPr>
          <w:color w:val="0000FF"/>
          <w:spacing w:val="-1"/>
        </w:rPr>
        <w:t xml:space="preserve"> </w:t>
      </w:r>
      <w:r>
        <w:rPr>
          <w:color w:val="0000FF"/>
        </w:rPr>
        <w:t>all</w:t>
      </w:r>
      <w:r>
        <w:rPr>
          <w:color w:val="0000FF"/>
          <w:spacing w:val="-2"/>
        </w:rPr>
        <w:t xml:space="preserve"> </w:t>
      </w:r>
      <w:r>
        <w:rPr>
          <w:color w:val="0000FF"/>
        </w:rPr>
        <w:t>associations.</w:t>
      </w:r>
      <w:r>
        <w:rPr>
          <w:color w:val="0000FF"/>
          <w:spacing w:val="-3"/>
        </w:rPr>
        <w:t xml:space="preserve"> </w:t>
      </w:r>
      <w:r>
        <w:rPr>
          <w:color w:val="0000FF"/>
        </w:rPr>
        <w:t>This</w:t>
      </w:r>
      <w:r>
        <w:rPr>
          <w:color w:val="0000FF"/>
          <w:spacing w:val="-2"/>
        </w:rPr>
        <w:t xml:space="preserve"> </w:t>
      </w:r>
      <w:r>
        <w:rPr>
          <w:color w:val="0000FF"/>
        </w:rPr>
        <w:t>sample</w:t>
      </w:r>
      <w:r>
        <w:rPr>
          <w:color w:val="0000FF"/>
          <w:spacing w:val="-2"/>
        </w:rPr>
        <w:t xml:space="preserve"> </w:t>
      </w:r>
      <w:r>
        <w:rPr>
          <w:color w:val="0000FF"/>
        </w:rPr>
        <w:t>should</w:t>
      </w:r>
      <w:r>
        <w:rPr>
          <w:color w:val="0000FF"/>
          <w:spacing w:val="-3"/>
        </w:rPr>
        <w:t xml:space="preserve"> </w:t>
      </w:r>
      <w:r>
        <w:rPr>
          <w:color w:val="0000FF"/>
        </w:rPr>
        <w:t>be</w:t>
      </w:r>
      <w:r>
        <w:rPr>
          <w:color w:val="0000FF"/>
          <w:spacing w:val="-2"/>
        </w:rPr>
        <w:t xml:space="preserve"> </w:t>
      </w:r>
      <w:r>
        <w:rPr>
          <w:color w:val="0000FF"/>
        </w:rPr>
        <w:t>adjusted</w:t>
      </w:r>
      <w:r>
        <w:rPr>
          <w:color w:val="0000FF"/>
          <w:spacing w:val="-3"/>
        </w:rPr>
        <w:t xml:space="preserve"> </w:t>
      </w:r>
      <w:r>
        <w:rPr>
          <w:color w:val="0000FF"/>
        </w:rPr>
        <w:t>to</w:t>
      </w:r>
      <w:r>
        <w:rPr>
          <w:color w:val="0000FF"/>
          <w:spacing w:val="-1"/>
        </w:rPr>
        <w:t xml:space="preserve"> </w:t>
      </w:r>
      <w:r>
        <w:rPr>
          <w:color w:val="0000FF"/>
        </w:rPr>
        <w:t>suit</w:t>
      </w:r>
      <w:r>
        <w:rPr>
          <w:color w:val="0000FF"/>
          <w:spacing w:val="-2"/>
        </w:rPr>
        <w:t xml:space="preserve"> </w:t>
      </w:r>
      <w:r>
        <w:rPr>
          <w:color w:val="0000FF"/>
        </w:rPr>
        <w:t>the</w:t>
      </w:r>
      <w:r>
        <w:rPr>
          <w:color w:val="0000FF"/>
          <w:spacing w:val="-1"/>
        </w:rPr>
        <w:t xml:space="preserve"> </w:t>
      </w:r>
      <w:r>
        <w:rPr>
          <w:color w:val="0000FF"/>
        </w:rPr>
        <w:t>needs</w:t>
      </w:r>
      <w:r>
        <w:rPr>
          <w:color w:val="0000FF"/>
          <w:spacing w:val="-3"/>
        </w:rPr>
        <w:t xml:space="preserve"> </w:t>
      </w:r>
      <w:r>
        <w:rPr>
          <w:color w:val="0000FF"/>
        </w:rPr>
        <w:t>of</w:t>
      </w:r>
      <w:r>
        <w:rPr>
          <w:color w:val="0000FF"/>
          <w:spacing w:val="-2"/>
        </w:rPr>
        <w:t xml:space="preserve"> </w:t>
      </w:r>
      <w:r>
        <w:rPr>
          <w:color w:val="0000FF"/>
        </w:rPr>
        <w:t>each</w:t>
      </w:r>
      <w:r>
        <w:rPr>
          <w:color w:val="0000FF"/>
          <w:spacing w:val="-3"/>
        </w:rPr>
        <w:t xml:space="preserve"> </w:t>
      </w:r>
      <w:r>
        <w:rPr>
          <w:color w:val="0000FF"/>
        </w:rPr>
        <w:t>individual association. There are certain requirements that bylaws must meet in order for a neighborhood association to be recognized by the city. This sample meets those requirements.</w:t>
      </w:r>
    </w:p>
    <w:p w14:paraId="35002B27" w14:textId="583560FD" w:rsidR="00B71DEC" w:rsidRDefault="00B71DEC">
      <w:pPr>
        <w:pStyle w:val="BodyText"/>
        <w:spacing w:before="5"/>
        <w:rPr>
          <w:sz w:val="4"/>
        </w:rPr>
      </w:pPr>
    </w:p>
    <w:p w14:paraId="62845474" w14:textId="77777777" w:rsidR="00B71DEC" w:rsidRDefault="00B71DEC">
      <w:pPr>
        <w:pStyle w:val="BodyText"/>
        <w:rPr>
          <w:sz w:val="20"/>
        </w:rPr>
      </w:pPr>
    </w:p>
    <w:p w14:paraId="09A8C574" w14:textId="77777777" w:rsidR="00B71DEC" w:rsidRDefault="00B71DEC">
      <w:pPr>
        <w:pStyle w:val="BodyText"/>
        <w:spacing w:before="6"/>
        <w:rPr>
          <w:sz w:val="27"/>
        </w:rPr>
      </w:pPr>
    </w:p>
    <w:p w14:paraId="2AABA86B" w14:textId="77777777" w:rsidR="00B71DEC" w:rsidRDefault="00605733">
      <w:pPr>
        <w:pStyle w:val="Heading1"/>
        <w:tabs>
          <w:tab w:val="left" w:pos="3355"/>
        </w:tabs>
        <w:spacing w:before="57"/>
        <w:ind w:left="0" w:right="0"/>
      </w:pPr>
      <w:r>
        <w:t xml:space="preserve">BYLAWS OF </w:t>
      </w:r>
      <w:r>
        <w:rPr>
          <w:u w:val="thick" w:color="FE0000"/>
        </w:rPr>
        <w:tab/>
      </w:r>
      <w:r>
        <w:t>NEIGHBORHOOD</w:t>
      </w:r>
      <w:r>
        <w:rPr>
          <w:spacing w:val="-13"/>
        </w:rPr>
        <w:t xml:space="preserve"> </w:t>
      </w:r>
      <w:r>
        <w:rPr>
          <w:spacing w:val="-2"/>
        </w:rPr>
        <w:t>ASSOCIAT</w:t>
      </w:r>
      <w:r>
        <w:rPr>
          <w:spacing w:val="-2"/>
        </w:rPr>
        <w:t>ION</w:t>
      </w:r>
    </w:p>
    <w:p w14:paraId="1668C9F8" w14:textId="77777777" w:rsidR="00B71DEC" w:rsidRDefault="00B71DEC">
      <w:pPr>
        <w:pStyle w:val="BodyText"/>
        <w:rPr>
          <w:b/>
        </w:rPr>
      </w:pPr>
    </w:p>
    <w:p w14:paraId="4D18F24E" w14:textId="77777777" w:rsidR="00B71DEC" w:rsidRDefault="00B71DEC">
      <w:pPr>
        <w:pStyle w:val="BodyText"/>
        <w:rPr>
          <w:b/>
        </w:rPr>
      </w:pPr>
    </w:p>
    <w:p w14:paraId="5114718D" w14:textId="77777777" w:rsidR="00B71DEC" w:rsidRDefault="00B71DEC">
      <w:pPr>
        <w:pStyle w:val="BodyText"/>
        <w:spacing w:before="5"/>
        <w:rPr>
          <w:b/>
          <w:sz w:val="16"/>
        </w:rPr>
      </w:pPr>
    </w:p>
    <w:p w14:paraId="1855188C" w14:textId="77777777" w:rsidR="00B71DEC" w:rsidRDefault="00605733">
      <w:pPr>
        <w:ind w:left="350" w:right="350"/>
        <w:jc w:val="center"/>
        <w:rPr>
          <w:b/>
        </w:rPr>
      </w:pPr>
      <w:r>
        <w:rPr>
          <w:b/>
        </w:rPr>
        <w:t>ARTICLE</w:t>
      </w:r>
      <w:r>
        <w:rPr>
          <w:b/>
          <w:spacing w:val="-6"/>
        </w:rPr>
        <w:t xml:space="preserve"> </w:t>
      </w:r>
      <w:r>
        <w:rPr>
          <w:b/>
        </w:rPr>
        <w:t>I.</w:t>
      </w:r>
      <w:r>
        <w:rPr>
          <w:b/>
          <w:spacing w:val="-5"/>
        </w:rPr>
        <w:t xml:space="preserve"> </w:t>
      </w:r>
      <w:r>
        <w:rPr>
          <w:b/>
        </w:rPr>
        <w:t>STATEMENT</w:t>
      </w:r>
      <w:r>
        <w:rPr>
          <w:b/>
          <w:spacing w:val="-3"/>
        </w:rPr>
        <w:t xml:space="preserve"> </w:t>
      </w:r>
      <w:r>
        <w:rPr>
          <w:b/>
        </w:rPr>
        <w:t>OF</w:t>
      </w:r>
      <w:r>
        <w:rPr>
          <w:b/>
          <w:spacing w:val="-6"/>
        </w:rPr>
        <w:t xml:space="preserve"> </w:t>
      </w:r>
      <w:r>
        <w:rPr>
          <w:b/>
          <w:spacing w:val="-2"/>
        </w:rPr>
        <w:t>PURPOSE</w:t>
      </w:r>
    </w:p>
    <w:p w14:paraId="139B8309" w14:textId="77777777" w:rsidR="00B71DEC" w:rsidRDefault="00605733">
      <w:pPr>
        <w:pStyle w:val="BodyText"/>
        <w:spacing w:before="99"/>
        <w:ind w:left="352" w:right="348"/>
        <w:jc w:val="both"/>
      </w:pPr>
      <w:r>
        <w:rPr>
          <w:color w:val="0000FF"/>
        </w:rPr>
        <w:t>[Each neighborhood association or civic association must provide a statement of organizational purpose(s). Provide a statement accurately representing the intents and objectives of your organization.]</w:t>
      </w:r>
    </w:p>
    <w:p w14:paraId="4FFEB162" w14:textId="77777777" w:rsidR="00B71DEC" w:rsidRDefault="00B71DEC">
      <w:pPr>
        <w:pStyle w:val="BodyText"/>
      </w:pPr>
    </w:p>
    <w:p w14:paraId="78E7D085" w14:textId="77777777" w:rsidR="00B71DEC" w:rsidRDefault="00B71DEC">
      <w:pPr>
        <w:pStyle w:val="BodyText"/>
        <w:spacing w:before="6"/>
        <w:rPr>
          <w:sz w:val="16"/>
        </w:rPr>
      </w:pPr>
    </w:p>
    <w:p w14:paraId="703768F0" w14:textId="77777777" w:rsidR="00B71DEC" w:rsidRDefault="00605733">
      <w:pPr>
        <w:pStyle w:val="Heading1"/>
        <w:spacing w:before="1"/>
      </w:pPr>
      <w:r>
        <w:t>ARTICLE</w:t>
      </w:r>
      <w:r>
        <w:rPr>
          <w:spacing w:val="-9"/>
        </w:rPr>
        <w:t xml:space="preserve"> </w:t>
      </w:r>
      <w:r>
        <w:t>II.</w:t>
      </w:r>
      <w:r>
        <w:rPr>
          <w:spacing w:val="-8"/>
        </w:rPr>
        <w:t xml:space="preserve"> </w:t>
      </w:r>
      <w:r>
        <w:t>NEIGHBORHOOD</w:t>
      </w:r>
      <w:r>
        <w:rPr>
          <w:spacing w:val="-6"/>
        </w:rPr>
        <w:t xml:space="preserve"> </w:t>
      </w:r>
      <w:r>
        <w:rPr>
          <w:spacing w:val="-2"/>
        </w:rPr>
        <w:t>BOUNDARY</w:t>
      </w:r>
    </w:p>
    <w:p w14:paraId="18C1AB50" w14:textId="77777777" w:rsidR="00B71DEC" w:rsidRDefault="00605733">
      <w:pPr>
        <w:pStyle w:val="BodyText"/>
        <w:spacing w:before="98"/>
        <w:ind w:left="352" w:right="345"/>
        <w:jc w:val="both"/>
      </w:pPr>
      <w:r>
        <w:t xml:space="preserve">The neighborhood association boundary is as follows: northern edge is bounded by </w:t>
      </w:r>
      <w:r>
        <w:rPr>
          <w:spacing w:val="40"/>
          <w:u w:val="single" w:color="FE0000"/>
        </w:rPr>
        <w:t xml:space="preserve">  </w:t>
      </w:r>
      <w:r>
        <w:t>; eastern edge is</w:t>
      </w:r>
      <w:r>
        <w:rPr>
          <w:spacing w:val="40"/>
        </w:rPr>
        <w:t xml:space="preserve"> </w:t>
      </w:r>
      <w:r>
        <w:t xml:space="preserve">bounded by </w:t>
      </w:r>
      <w:r>
        <w:rPr>
          <w:spacing w:val="80"/>
          <w:w w:val="150"/>
          <w:u w:val="single" w:color="FE0000"/>
        </w:rPr>
        <w:t xml:space="preserve">  </w:t>
      </w:r>
      <w:r>
        <w:t xml:space="preserve">; southern edge is bounded by </w:t>
      </w:r>
      <w:r>
        <w:rPr>
          <w:spacing w:val="80"/>
          <w:w w:val="150"/>
          <w:u w:val="single" w:color="FE0000"/>
        </w:rPr>
        <w:t xml:space="preserve">  </w:t>
      </w:r>
      <w:r>
        <w:t xml:space="preserve">; and the western edge is bounded by </w:t>
      </w:r>
      <w:r>
        <w:rPr>
          <w:spacing w:val="80"/>
          <w:w w:val="150"/>
          <w:u w:val="single" w:color="FE0000"/>
        </w:rPr>
        <w:t xml:space="preserve">   </w:t>
      </w:r>
      <w:r>
        <w:t>.</w:t>
      </w:r>
    </w:p>
    <w:p w14:paraId="58D5D3BC" w14:textId="77777777" w:rsidR="00B71DEC" w:rsidRDefault="00B71DEC">
      <w:pPr>
        <w:pStyle w:val="BodyText"/>
      </w:pPr>
    </w:p>
    <w:p w14:paraId="1E28AB91" w14:textId="77777777" w:rsidR="00B71DEC" w:rsidRDefault="00B71DEC">
      <w:pPr>
        <w:pStyle w:val="BodyText"/>
        <w:spacing w:before="5"/>
        <w:rPr>
          <w:sz w:val="16"/>
        </w:rPr>
      </w:pPr>
    </w:p>
    <w:p w14:paraId="194A8C1B" w14:textId="77777777" w:rsidR="00B71DEC" w:rsidRDefault="00605733">
      <w:pPr>
        <w:pStyle w:val="Heading1"/>
        <w:ind w:left="351"/>
      </w:pPr>
      <w:r>
        <w:t>ARTICLE</w:t>
      </w:r>
      <w:r>
        <w:rPr>
          <w:spacing w:val="-4"/>
        </w:rPr>
        <w:t xml:space="preserve"> </w:t>
      </w:r>
      <w:r>
        <w:t>III.</w:t>
      </w:r>
      <w:r>
        <w:rPr>
          <w:spacing w:val="-4"/>
        </w:rPr>
        <w:t xml:space="preserve"> </w:t>
      </w:r>
      <w:r>
        <w:rPr>
          <w:spacing w:val="-2"/>
        </w:rPr>
        <w:t>MEMBERSHIP</w:t>
      </w:r>
    </w:p>
    <w:p w14:paraId="5BEDA4A6" w14:textId="77777777" w:rsidR="00B71DEC" w:rsidRDefault="00605733">
      <w:pPr>
        <w:pStyle w:val="ListParagraph"/>
        <w:numPr>
          <w:ilvl w:val="0"/>
          <w:numId w:val="8"/>
        </w:numPr>
        <w:tabs>
          <w:tab w:val="left" w:pos="1073"/>
        </w:tabs>
        <w:spacing w:before="101"/>
        <w:ind w:right="346"/>
        <w:jc w:val="both"/>
      </w:pPr>
      <w:r>
        <w:t>The</w:t>
      </w:r>
      <w:r>
        <w:rPr>
          <w:spacing w:val="-3"/>
        </w:rPr>
        <w:t xml:space="preserve"> </w:t>
      </w:r>
      <w:r>
        <w:t>membership</w:t>
      </w:r>
      <w:r>
        <w:rPr>
          <w:spacing w:val="-4"/>
        </w:rPr>
        <w:t xml:space="preserve"> </w:t>
      </w:r>
      <w:r>
        <w:t>of</w:t>
      </w:r>
      <w:r>
        <w:rPr>
          <w:spacing w:val="-1"/>
        </w:rPr>
        <w:t xml:space="preserve"> </w:t>
      </w:r>
      <w:r>
        <w:t>this</w:t>
      </w:r>
      <w:r>
        <w:rPr>
          <w:spacing w:val="-3"/>
        </w:rPr>
        <w:t xml:space="preserve"> </w:t>
      </w:r>
      <w:r>
        <w:t>association</w:t>
      </w:r>
      <w:r>
        <w:rPr>
          <w:spacing w:val="-2"/>
        </w:rPr>
        <w:t xml:space="preserve"> </w:t>
      </w:r>
      <w:r>
        <w:t>shall c</w:t>
      </w:r>
      <w:r>
        <w:t>onsist</w:t>
      </w:r>
      <w:r>
        <w:rPr>
          <w:spacing w:val="-4"/>
        </w:rPr>
        <w:t xml:space="preserve"> </w:t>
      </w:r>
      <w:r>
        <w:t>of</w:t>
      </w:r>
      <w:r>
        <w:rPr>
          <w:spacing w:val="-3"/>
        </w:rPr>
        <w:t xml:space="preserve"> </w:t>
      </w:r>
      <w:r>
        <w:t>residents,</w:t>
      </w:r>
      <w:r>
        <w:rPr>
          <w:spacing w:val="-1"/>
        </w:rPr>
        <w:t xml:space="preserve"> </w:t>
      </w:r>
      <w:r>
        <w:t>property</w:t>
      </w:r>
      <w:r>
        <w:rPr>
          <w:spacing w:val="-2"/>
        </w:rPr>
        <w:t xml:space="preserve"> </w:t>
      </w:r>
      <w:r>
        <w:t>owners</w:t>
      </w:r>
      <w:r>
        <w:rPr>
          <w:spacing w:val="-4"/>
        </w:rPr>
        <w:t xml:space="preserve"> </w:t>
      </w:r>
      <w:r>
        <w:t>or</w:t>
      </w:r>
      <w:r>
        <w:rPr>
          <w:spacing w:val="-3"/>
        </w:rPr>
        <w:t xml:space="preserve"> </w:t>
      </w:r>
      <w:r>
        <w:t>businesses</w:t>
      </w:r>
      <w:r>
        <w:rPr>
          <w:spacing w:val="-3"/>
        </w:rPr>
        <w:t xml:space="preserve"> </w:t>
      </w:r>
      <w:r>
        <w:t>within</w:t>
      </w:r>
      <w:r>
        <w:rPr>
          <w:spacing w:val="-3"/>
        </w:rPr>
        <w:t xml:space="preserve"> </w:t>
      </w:r>
      <w:r>
        <w:t>the neighborhood who have submitted their names on/for a membership list.</w:t>
      </w:r>
    </w:p>
    <w:p w14:paraId="46D26107" w14:textId="77777777" w:rsidR="00B71DEC" w:rsidRDefault="00605733">
      <w:pPr>
        <w:pStyle w:val="ListParagraph"/>
        <w:numPr>
          <w:ilvl w:val="0"/>
          <w:numId w:val="8"/>
        </w:numPr>
        <w:tabs>
          <w:tab w:val="left" w:pos="1073"/>
        </w:tabs>
        <w:ind w:right="346"/>
        <w:jc w:val="both"/>
      </w:pPr>
      <w:r>
        <w:t>Membership shall be open to all residents, property owners and businesses within the boundaries of the association, as described herein.</w:t>
      </w:r>
    </w:p>
    <w:p w14:paraId="0FE11287" w14:textId="77777777" w:rsidR="00B71DEC" w:rsidRDefault="00605733">
      <w:pPr>
        <w:pStyle w:val="ListParagraph"/>
        <w:numPr>
          <w:ilvl w:val="0"/>
          <w:numId w:val="8"/>
        </w:numPr>
        <w:tabs>
          <w:tab w:val="left" w:pos="1073"/>
        </w:tabs>
        <w:spacing w:before="102"/>
        <w:ind w:right="342"/>
        <w:jc w:val="both"/>
      </w:pPr>
      <w:r>
        <w:t>A Voting Member shall be a household or business in attendance at an association meeting and that has established membe</w:t>
      </w:r>
      <w:r>
        <w:t>rship in the association. Each household or business within the neighborhood shall be entitled to one vote.</w:t>
      </w:r>
    </w:p>
    <w:p w14:paraId="4890755F" w14:textId="77777777" w:rsidR="00B71DEC" w:rsidRDefault="00605733">
      <w:pPr>
        <w:pStyle w:val="ListParagraph"/>
        <w:numPr>
          <w:ilvl w:val="0"/>
          <w:numId w:val="8"/>
        </w:numPr>
        <w:tabs>
          <w:tab w:val="left" w:pos="1073"/>
          <w:tab w:val="left" w:pos="3707"/>
        </w:tabs>
        <w:ind w:hanging="361"/>
        <w:jc w:val="both"/>
      </w:pPr>
      <w:r>
        <w:t>Yearly</w:t>
      </w:r>
      <w:r>
        <w:rPr>
          <w:spacing w:val="-6"/>
        </w:rPr>
        <w:t xml:space="preserve"> </w:t>
      </w:r>
      <w:r>
        <w:t>dues</w:t>
      </w:r>
      <w:r>
        <w:rPr>
          <w:spacing w:val="-1"/>
        </w:rPr>
        <w:t xml:space="preserve"> </w:t>
      </w:r>
      <w:r>
        <w:t>are</w:t>
      </w:r>
      <w:r>
        <w:rPr>
          <w:spacing w:val="-2"/>
        </w:rPr>
        <w:t xml:space="preserve"> </w:t>
      </w:r>
      <w:r>
        <w:t>to</w:t>
      </w:r>
      <w:r>
        <w:rPr>
          <w:spacing w:val="-1"/>
        </w:rPr>
        <w:t xml:space="preserve"> </w:t>
      </w:r>
      <w:r>
        <w:t>be</w:t>
      </w:r>
      <w:r>
        <w:rPr>
          <w:spacing w:val="-4"/>
        </w:rPr>
        <w:t xml:space="preserve"> </w:t>
      </w:r>
      <w:r>
        <w:rPr>
          <w:spacing w:val="-10"/>
        </w:rPr>
        <w:t>$</w:t>
      </w:r>
      <w:r>
        <w:rPr>
          <w:u w:val="single"/>
        </w:rPr>
        <w:tab/>
      </w:r>
      <w:r>
        <w:t>per</w:t>
      </w:r>
      <w:r>
        <w:rPr>
          <w:spacing w:val="-6"/>
        </w:rPr>
        <w:t xml:space="preserve"> </w:t>
      </w:r>
      <w:r>
        <w:t>voting</w:t>
      </w:r>
      <w:r>
        <w:rPr>
          <w:spacing w:val="-6"/>
        </w:rPr>
        <w:t xml:space="preserve"> </w:t>
      </w:r>
      <w:r>
        <w:t>member.</w:t>
      </w:r>
      <w:r>
        <w:rPr>
          <w:spacing w:val="1"/>
        </w:rPr>
        <w:t xml:space="preserve"> </w:t>
      </w:r>
      <w:r>
        <w:rPr>
          <w:color w:val="0000FF"/>
        </w:rPr>
        <w:t>[Associations</w:t>
      </w:r>
      <w:r>
        <w:rPr>
          <w:color w:val="0000FF"/>
          <w:spacing w:val="-3"/>
        </w:rPr>
        <w:t xml:space="preserve"> </w:t>
      </w:r>
      <w:r>
        <w:rPr>
          <w:color w:val="0000FF"/>
        </w:rPr>
        <w:t>are</w:t>
      </w:r>
      <w:r>
        <w:rPr>
          <w:color w:val="0000FF"/>
          <w:spacing w:val="-2"/>
        </w:rPr>
        <w:t xml:space="preserve"> </w:t>
      </w:r>
      <w:r>
        <w:rPr>
          <w:color w:val="0000FF"/>
        </w:rPr>
        <w:t>not</w:t>
      </w:r>
      <w:r>
        <w:rPr>
          <w:color w:val="0000FF"/>
          <w:spacing w:val="-3"/>
        </w:rPr>
        <w:t xml:space="preserve"> </w:t>
      </w:r>
      <w:r>
        <w:rPr>
          <w:color w:val="0000FF"/>
        </w:rPr>
        <w:t>required</w:t>
      </w:r>
      <w:r>
        <w:rPr>
          <w:color w:val="0000FF"/>
          <w:spacing w:val="-4"/>
        </w:rPr>
        <w:t xml:space="preserve"> </w:t>
      </w:r>
      <w:r>
        <w:rPr>
          <w:color w:val="0000FF"/>
        </w:rPr>
        <w:t>to</w:t>
      </w:r>
      <w:r>
        <w:rPr>
          <w:color w:val="0000FF"/>
          <w:spacing w:val="-2"/>
        </w:rPr>
        <w:t xml:space="preserve"> </w:t>
      </w:r>
      <w:r>
        <w:rPr>
          <w:color w:val="0000FF"/>
        </w:rPr>
        <w:t>have</w:t>
      </w:r>
      <w:r>
        <w:rPr>
          <w:color w:val="0000FF"/>
          <w:spacing w:val="-5"/>
        </w:rPr>
        <w:t xml:space="preserve"> </w:t>
      </w:r>
      <w:r>
        <w:rPr>
          <w:color w:val="0000FF"/>
          <w:spacing w:val="-2"/>
        </w:rPr>
        <w:t>dues]</w:t>
      </w:r>
    </w:p>
    <w:p w14:paraId="68F39D6B" w14:textId="77777777" w:rsidR="00B71DEC" w:rsidRDefault="00605733">
      <w:pPr>
        <w:pStyle w:val="ListParagraph"/>
        <w:numPr>
          <w:ilvl w:val="0"/>
          <w:numId w:val="8"/>
        </w:numPr>
        <w:tabs>
          <w:tab w:val="left" w:pos="1073"/>
        </w:tabs>
        <w:spacing w:before="98"/>
        <w:ind w:right="345"/>
        <w:jc w:val="both"/>
      </w:pPr>
      <w:r>
        <w:t>Membership shall not be denied on the basis of views or opin</w:t>
      </w:r>
      <w:r>
        <w:t>ions contrary to the goals and purposes</w:t>
      </w:r>
      <w:r>
        <w:rPr>
          <w:spacing w:val="40"/>
        </w:rPr>
        <w:t xml:space="preserve"> </w:t>
      </w:r>
      <w:r>
        <w:t>of the association.</w:t>
      </w:r>
    </w:p>
    <w:p w14:paraId="64EAFEE4" w14:textId="77777777" w:rsidR="00B71DEC" w:rsidRDefault="00B71DEC">
      <w:pPr>
        <w:pStyle w:val="BodyText"/>
        <w:spacing w:before="5"/>
        <w:rPr>
          <w:sz w:val="30"/>
        </w:rPr>
      </w:pPr>
    </w:p>
    <w:p w14:paraId="264155AF" w14:textId="77777777" w:rsidR="00B71DEC" w:rsidRDefault="00605733">
      <w:pPr>
        <w:pStyle w:val="Heading1"/>
        <w:ind w:left="349"/>
      </w:pPr>
      <w:r>
        <w:t>ARTICLE</w:t>
      </w:r>
      <w:r>
        <w:rPr>
          <w:spacing w:val="-3"/>
        </w:rPr>
        <w:t xml:space="preserve"> </w:t>
      </w:r>
      <w:r>
        <w:t xml:space="preserve">IV. </w:t>
      </w:r>
      <w:r>
        <w:rPr>
          <w:spacing w:val="-2"/>
        </w:rPr>
        <w:t>OFFICERS</w:t>
      </w:r>
    </w:p>
    <w:p w14:paraId="3380E0C8" w14:textId="77777777" w:rsidR="00B71DEC" w:rsidRDefault="00605733">
      <w:pPr>
        <w:pStyle w:val="BodyText"/>
        <w:spacing w:before="120"/>
        <w:ind w:left="352" w:right="344"/>
        <w:jc w:val="both"/>
      </w:pPr>
      <w:r>
        <w:t xml:space="preserve">The Voting Members of the neighborhood association shall nominate and elect the Officers of the association. The Officers of this association shall hold office for a term of </w:t>
      </w:r>
      <w:r>
        <w:t xml:space="preserve">one (1) year or until successors are elected. The term of office shall begin at the close of the Annual Meeting. The Officers of the association shall be President </w:t>
      </w:r>
      <w:r>
        <w:rPr>
          <w:color w:val="0000FF"/>
        </w:rPr>
        <w:t xml:space="preserve">(or Chairperson), </w:t>
      </w:r>
      <w:r>
        <w:t xml:space="preserve">Vice President </w:t>
      </w:r>
      <w:r>
        <w:rPr>
          <w:color w:val="0000FF"/>
        </w:rPr>
        <w:t>(or Vice Chairperson)</w:t>
      </w:r>
      <w:r>
        <w:t>, Secretary and Treasurer. The Officer</w:t>
      </w:r>
      <w:r>
        <w:t>s of the association will comprise the Board of Directors.</w:t>
      </w:r>
    </w:p>
    <w:p w14:paraId="723C3A0F" w14:textId="77777777" w:rsidR="00B71DEC" w:rsidRDefault="00B71DEC">
      <w:pPr>
        <w:jc w:val="both"/>
        <w:sectPr w:rsidR="00B71DEC">
          <w:footerReference w:type="default" r:id="rId7"/>
          <w:type w:val="continuous"/>
          <w:pgSz w:w="12240" w:h="15840"/>
          <w:pgMar w:top="1160" w:right="800" w:bottom="980" w:left="800" w:header="0" w:footer="784" w:gutter="0"/>
          <w:pgNumType w:start="1"/>
          <w:cols w:space="720"/>
        </w:sectPr>
      </w:pPr>
    </w:p>
    <w:p w14:paraId="0B8C56C0" w14:textId="77777777" w:rsidR="00B71DEC" w:rsidRDefault="00605733">
      <w:pPr>
        <w:pStyle w:val="ListParagraph"/>
        <w:numPr>
          <w:ilvl w:val="0"/>
          <w:numId w:val="7"/>
        </w:numPr>
        <w:tabs>
          <w:tab w:val="left" w:pos="1073"/>
        </w:tabs>
        <w:spacing w:before="31"/>
        <w:ind w:right="350"/>
        <w:jc w:val="both"/>
      </w:pPr>
      <w:r>
        <w:lastRenderedPageBreak/>
        <w:t xml:space="preserve">The President </w:t>
      </w:r>
      <w:r>
        <w:rPr>
          <w:color w:val="0000FF"/>
        </w:rPr>
        <w:t xml:space="preserve">(or Chairperson) </w:t>
      </w:r>
      <w:r>
        <w:t>shall call and preside at all meetings, shall act for and in behalf of the membership of the association, shall appoint any special committees necessary for the operation of association business, and shall act as official spokesperson for the association.</w:t>
      </w:r>
    </w:p>
    <w:p w14:paraId="21E8BC9F" w14:textId="77777777" w:rsidR="00B71DEC" w:rsidRDefault="00605733">
      <w:pPr>
        <w:pStyle w:val="ListParagraph"/>
        <w:numPr>
          <w:ilvl w:val="0"/>
          <w:numId w:val="7"/>
        </w:numPr>
        <w:tabs>
          <w:tab w:val="left" w:pos="1073"/>
        </w:tabs>
        <w:spacing w:before="100"/>
        <w:ind w:right="350"/>
        <w:jc w:val="both"/>
      </w:pPr>
      <w:r>
        <w:t>The Vice</w:t>
      </w:r>
      <w:r>
        <w:rPr>
          <w:spacing w:val="-1"/>
        </w:rPr>
        <w:t xml:space="preserve"> </w:t>
      </w:r>
      <w:r>
        <w:t xml:space="preserve">President </w:t>
      </w:r>
      <w:r>
        <w:rPr>
          <w:color w:val="0000FF"/>
        </w:rPr>
        <w:t>(or Vice</w:t>
      </w:r>
      <w:r>
        <w:rPr>
          <w:color w:val="0000FF"/>
          <w:spacing w:val="-1"/>
        </w:rPr>
        <w:t xml:space="preserve"> </w:t>
      </w:r>
      <w:r>
        <w:rPr>
          <w:color w:val="0000FF"/>
        </w:rPr>
        <w:t xml:space="preserve">Chairperson) </w:t>
      </w:r>
      <w:r>
        <w:t>shall, in</w:t>
      </w:r>
      <w:r>
        <w:rPr>
          <w:spacing w:val="-1"/>
        </w:rPr>
        <w:t xml:space="preserve"> </w:t>
      </w:r>
      <w:r>
        <w:t>the absence of</w:t>
      </w:r>
      <w:r>
        <w:rPr>
          <w:spacing w:val="-2"/>
        </w:rPr>
        <w:t xml:space="preserve"> </w:t>
      </w:r>
      <w:r>
        <w:t>the</w:t>
      </w:r>
      <w:r>
        <w:rPr>
          <w:spacing w:val="-1"/>
        </w:rPr>
        <w:t xml:space="preserve"> </w:t>
      </w:r>
      <w:r>
        <w:t>President, assume all</w:t>
      </w:r>
      <w:r>
        <w:rPr>
          <w:spacing w:val="-3"/>
        </w:rPr>
        <w:t xml:space="preserve"> </w:t>
      </w:r>
      <w:r>
        <w:t>of the duties of that office and shall be responsible for publicity and notifications of meetings of the association.</w:t>
      </w:r>
    </w:p>
    <w:p w14:paraId="7898F46D" w14:textId="77777777" w:rsidR="00B71DEC" w:rsidRDefault="00605733">
      <w:pPr>
        <w:pStyle w:val="ListParagraph"/>
        <w:numPr>
          <w:ilvl w:val="0"/>
          <w:numId w:val="7"/>
        </w:numPr>
        <w:tabs>
          <w:tab w:val="left" w:pos="1073"/>
        </w:tabs>
        <w:spacing w:before="101"/>
        <w:ind w:right="348"/>
        <w:jc w:val="both"/>
      </w:pPr>
      <w:r>
        <w:t>The Secretary shall keep a permanent record of</w:t>
      </w:r>
      <w:r>
        <w:t xml:space="preserve"> all formal meetings and all legal documents and legal transactions of the association. The Secretary shall transcribe the minutes of each meeting and shall maintain a file copy of same.</w:t>
      </w:r>
    </w:p>
    <w:p w14:paraId="1EE6038B" w14:textId="77777777" w:rsidR="00B71DEC" w:rsidRDefault="00605733">
      <w:pPr>
        <w:pStyle w:val="ListParagraph"/>
        <w:numPr>
          <w:ilvl w:val="0"/>
          <w:numId w:val="7"/>
        </w:numPr>
        <w:tabs>
          <w:tab w:val="left" w:pos="1073"/>
        </w:tabs>
        <w:ind w:right="348"/>
        <w:jc w:val="both"/>
      </w:pPr>
      <w:r>
        <w:t>The Treasurer shall keep all financial receipts and a permanent record of all financial business of the association. An up-to-date financial report shall be submitted at each meeting. The Treasurer shall be responsible for membership.</w:t>
      </w:r>
    </w:p>
    <w:p w14:paraId="7922AE67" w14:textId="77777777" w:rsidR="00B71DEC" w:rsidRDefault="00605733">
      <w:pPr>
        <w:pStyle w:val="ListParagraph"/>
        <w:numPr>
          <w:ilvl w:val="0"/>
          <w:numId w:val="7"/>
        </w:numPr>
        <w:tabs>
          <w:tab w:val="left" w:pos="1073"/>
        </w:tabs>
        <w:ind w:right="344"/>
        <w:jc w:val="both"/>
      </w:pPr>
      <w:r>
        <w:t>Neighborhood Advocate</w:t>
      </w:r>
      <w:r>
        <w:t xml:space="preserve">s </w:t>
      </w:r>
      <w:r>
        <w:rPr>
          <w:color w:val="0000FF"/>
        </w:rPr>
        <w:t xml:space="preserve">(or Block Captains) </w:t>
      </w:r>
      <w:r>
        <w:t>shall be composed of an appropriate number of Voting Members,</w:t>
      </w:r>
      <w:r>
        <w:rPr>
          <w:spacing w:val="-5"/>
        </w:rPr>
        <w:t xml:space="preserve"> </w:t>
      </w:r>
      <w:r>
        <w:t>shall</w:t>
      </w:r>
      <w:r>
        <w:rPr>
          <w:spacing w:val="-2"/>
        </w:rPr>
        <w:t xml:space="preserve"> </w:t>
      </w:r>
      <w:r>
        <w:t>be</w:t>
      </w:r>
      <w:r>
        <w:rPr>
          <w:spacing w:val="-1"/>
        </w:rPr>
        <w:t xml:space="preserve"> </w:t>
      </w:r>
      <w:r>
        <w:t>appointed</w:t>
      </w:r>
      <w:r>
        <w:rPr>
          <w:spacing w:val="-2"/>
        </w:rPr>
        <w:t xml:space="preserve"> </w:t>
      </w:r>
      <w:r>
        <w:t>by</w:t>
      </w:r>
      <w:r>
        <w:rPr>
          <w:spacing w:val="-2"/>
        </w:rPr>
        <w:t xml:space="preserve"> </w:t>
      </w:r>
      <w:r>
        <w:t>the</w:t>
      </w:r>
      <w:r>
        <w:rPr>
          <w:spacing w:val="-1"/>
        </w:rPr>
        <w:t xml:space="preserve"> </w:t>
      </w:r>
      <w:r>
        <w:t>Board</w:t>
      </w:r>
      <w:r>
        <w:rPr>
          <w:spacing w:val="-3"/>
        </w:rPr>
        <w:t xml:space="preserve"> </w:t>
      </w:r>
      <w:r>
        <w:t>of</w:t>
      </w:r>
      <w:r>
        <w:rPr>
          <w:spacing w:val="-2"/>
        </w:rPr>
        <w:t xml:space="preserve"> </w:t>
      </w:r>
      <w:r>
        <w:t>Directors,</w:t>
      </w:r>
      <w:r>
        <w:rPr>
          <w:spacing w:val="-2"/>
        </w:rPr>
        <w:t xml:space="preserve"> </w:t>
      </w:r>
      <w:r>
        <w:t>and</w:t>
      </w:r>
      <w:r>
        <w:rPr>
          <w:spacing w:val="-3"/>
        </w:rPr>
        <w:t xml:space="preserve"> </w:t>
      </w:r>
      <w:r>
        <w:t>shall</w:t>
      </w:r>
      <w:r>
        <w:rPr>
          <w:spacing w:val="-2"/>
        </w:rPr>
        <w:t xml:space="preserve"> </w:t>
      </w:r>
      <w:r>
        <w:t>serve</w:t>
      </w:r>
      <w:r>
        <w:rPr>
          <w:spacing w:val="-4"/>
        </w:rPr>
        <w:t xml:space="preserve"> </w:t>
      </w:r>
      <w:r>
        <w:t>in</w:t>
      </w:r>
      <w:r>
        <w:rPr>
          <w:spacing w:val="-2"/>
        </w:rPr>
        <w:t xml:space="preserve"> </w:t>
      </w:r>
      <w:r>
        <w:t>the</w:t>
      </w:r>
      <w:r>
        <w:rPr>
          <w:spacing w:val="-4"/>
        </w:rPr>
        <w:t xml:space="preserve"> </w:t>
      </w:r>
      <w:r>
        <w:t>capacity</w:t>
      </w:r>
      <w:r>
        <w:rPr>
          <w:spacing w:val="-4"/>
        </w:rPr>
        <w:t xml:space="preserve"> </w:t>
      </w:r>
      <w:r>
        <w:t>of</w:t>
      </w:r>
      <w:r>
        <w:rPr>
          <w:spacing w:val="-2"/>
        </w:rPr>
        <w:t xml:space="preserve"> </w:t>
      </w:r>
      <w:r>
        <w:t>gathering</w:t>
      </w:r>
      <w:r>
        <w:rPr>
          <w:spacing w:val="-3"/>
        </w:rPr>
        <w:t xml:space="preserve"> </w:t>
      </w:r>
      <w:r>
        <w:t>and disseminating information critical to the implementation of the purpose of the association. Every</w:t>
      </w:r>
      <w:r>
        <w:rPr>
          <w:spacing w:val="80"/>
        </w:rPr>
        <w:t xml:space="preserve"> </w:t>
      </w:r>
      <w:r>
        <w:t>effort will be made to ensure that neighborhood advocates serve specific blocks or streets within the association boundaries.</w:t>
      </w:r>
    </w:p>
    <w:p w14:paraId="4289AD7D" w14:textId="77777777" w:rsidR="00B71DEC" w:rsidRDefault="00B71DEC">
      <w:pPr>
        <w:pStyle w:val="BodyText"/>
        <w:spacing w:before="3"/>
        <w:rPr>
          <w:sz w:val="30"/>
        </w:rPr>
      </w:pPr>
    </w:p>
    <w:p w14:paraId="36D168DB" w14:textId="77777777" w:rsidR="00B71DEC" w:rsidRDefault="00605733">
      <w:pPr>
        <w:pStyle w:val="Heading1"/>
      </w:pPr>
      <w:r>
        <w:t>ARTICLE</w:t>
      </w:r>
      <w:r>
        <w:rPr>
          <w:spacing w:val="-4"/>
        </w:rPr>
        <w:t xml:space="preserve"> </w:t>
      </w:r>
      <w:r>
        <w:t>V.</w:t>
      </w:r>
      <w:r>
        <w:rPr>
          <w:spacing w:val="-2"/>
        </w:rPr>
        <w:t xml:space="preserve"> COMMITTEES</w:t>
      </w:r>
    </w:p>
    <w:p w14:paraId="1AB0683C" w14:textId="77777777" w:rsidR="00B71DEC" w:rsidRDefault="00605733">
      <w:pPr>
        <w:pStyle w:val="ListParagraph"/>
        <w:numPr>
          <w:ilvl w:val="0"/>
          <w:numId w:val="6"/>
        </w:numPr>
        <w:tabs>
          <w:tab w:val="left" w:pos="1073"/>
        </w:tabs>
        <w:spacing w:before="101"/>
        <w:ind w:right="351"/>
        <w:jc w:val="both"/>
      </w:pPr>
      <w:r>
        <w:t>The</w:t>
      </w:r>
      <w:r>
        <w:rPr>
          <w:spacing w:val="-2"/>
        </w:rPr>
        <w:t xml:space="preserve"> </w:t>
      </w:r>
      <w:r>
        <w:t>P</w:t>
      </w:r>
      <w:r>
        <w:t>resident</w:t>
      </w:r>
      <w:r>
        <w:rPr>
          <w:spacing w:val="-2"/>
        </w:rPr>
        <w:t xml:space="preserve"> </w:t>
      </w:r>
      <w:r>
        <w:rPr>
          <w:color w:val="0000FF"/>
        </w:rPr>
        <w:t xml:space="preserve">(or Chairperson) </w:t>
      </w:r>
      <w:r>
        <w:t>shall have</w:t>
      </w:r>
      <w:r>
        <w:rPr>
          <w:spacing w:val="-2"/>
        </w:rPr>
        <w:t xml:space="preserve"> </w:t>
      </w:r>
      <w:r>
        <w:t>the</w:t>
      </w:r>
      <w:r>
        <w:rPr>
          <w:spacing w:val="-2"/>
        </w:rPr>
        <w:t xml:space="preserve"> </w:t>
      </w:r>
      <w:r>
        <w:t>power</w:t>
      </w:r>
      <w:r>
        <w:rPr>
          <w:spacing w:val="-2"/>
        </w:rPr>
        <w:t xml:space="preserve"> </w:t>
      </w:r>
      <w:r>
        <w:t>to appoint committees as</w:t>
      </w:r>
      <w:r>
        <w:rPr>
          <w:spacing w:val="-2"/>
        </w:rPr>
        <w:t xml:space="preserve"> </w:t>
      </w:r>
      <w:r>
        <w:t>necessary</w:t>
      </w:r>
      <w:r>
        <w:rPr>
          <w:spacing w:val="-2"/>
        </w:rPr>
        <w:t xml:space="preserve"> </w:t>
      </w:r>
      <w:r>
        <w:t>to</w:t>
      </w:r>
      <w:r>
        <w:rPr>
          <w:spacing w:val="-1"/>
        </w:rPr>
        <w:t xml:space="preserve"> </w:t>
      </w:r>
      <w:r>
        <w:t>implement the purposes of the association.</w:t>
      </w:r>
    </w:p>
    <w:p w14:paraId="7C9B94FE" w14:textId="77777777" w:rsidR="00B71DEC" w:rsidRDefault="00605733">
      <w:pPr>
        <w:pStyle w:val="ListParagraph"/>
        <w:numPr>
          <w:ilvl w:val="0"/>
          <w:numId w:val="6"/>
        </w:numPr>
        <w:tabs>
          <w:tab w:val="left" w:pos="1073"/>
        </w:tabs>
        <w:spacing w:before="101"/>
        <w:ind w:hanging="361"/>
        <w:jc w:val="both"/>
      </w:pPr>
      <w:r>
        <w:t>The</w:t>
      </w:r>
      <w:r>
        <w:rPr>
          <w:spacing w:val="-3"/>
        </w:rPr>
        <w:t xml:space="preserve"> </w:t>
      </w:r>
      <w:r>
        <w:t>President</w:t>
      </w:r>
      <w:r>
        <w:rPr>
          <w:spacing w:val="-5"/>
        </w:rPr>
        <w:t xml:space="preserve"> </w:t>
      </w:r>
      <w:r>
        <w:rPr>
          <w:color w:val="0000FF"/>
        </w:rPr>
        <w:t>(or</w:t>
      </w:r>
      <w:r>
        <w:rPr>
          <w:color w:val="0000FF"/>
          <w:spacing w:val="-2"/>
        </w:rPr>
        <w:t xml:space="preserve"> </w:t>
      </w:r>
      <w:r>
        <w:rPr>
          <w:color w:val="0000FF"/>
        </w:rPr>
        <w:t>Chairperson)</w:t>
      </w:r>
      <w:r>
        <w:rPr>
          <w:color w:val="0000FF"/>
          <w:spacing w:val="-2"/>
        </w:rPr>
        <w:t xml:space="preserve"> </w:t>
      </w:r>
      <w:r>
        <w:t>shall</w:t>
      </w:r>
      <w:r>
        <w:rPr>
          <w:spacing w:val="-2"/>
        </w:rPr>
        <w:t xml:space="preserve"> </w:t>
      </w:r>
      <w:r>
        <w:t>be</w:t>
      </w:r>
      <w:r>
        <w:rPr>
          <w:spacing w:val="-5"/>
        </w:rPr>
        <w:t xml:space="preserve"> </w:t>
      </w:r>
      <w:r>
        <w:t>an</w:t>
      </w:r>
      <w:r>
        <w:rPr>
          <w:spacing w:val="-2"/>
        </w:rPr>
        <w:t xml:space="preserve"> </w:t>
      </w:r>
      <w:r>
        <w:t>ex-officio</w:t>
      </w:r>
      <w:r>
        <w:rPr>
          <w:spacing w:val="-4"/>
        </w:rPr>
        <w:t xml:space="preserve"> </w:t>
      </w:r>
      <w:r>
        <w:t>member</w:t>
      </w:r>
      <w:r>
        <w:rPr>
          <w:spacing w:val="-4"/>
        </w:rPr>
        <w:t xml:space="preserve"> </w:t>
      </w:r>
      <w:r>
        <w:t>of</w:t>
      </w:r>
      <w:r>
        <w:rPr>
          <w:spacing w:val="-6"/>
        </w:rPr>
        <w:t xml:space="preserve"> </w:t>
      </w:r>
      <w:r>
        <w:t>all</w:t>
      </w:r>
      <w:r>
        <w:rPr>
          <w:spacing w:val="-2"/>
        </w:rPr>
        <w:t xml:space="preserve"> committees.</w:t>
      </w:r>
    </w:p>
    <w:p w14:paraId="77AFD43F" w14:textId="77777777" w:rsidR="00B71DEC" w:rsidRDefault="00B71DEC">
      <w:pPr>
        <w:pStyle w:val="BodyText"/>
        <w:spacing w:before="10"/>
        <w:rPr>
          <w:sz w:val="21"/>
        </w:rPr>
      </w:pPr>
    </w:p>
    <w:p w14:paraId="2F6E7E62" w14:textId="77777777" w:rsidR="00B71DEC" w:rsidRDefault="00605733">
      <w:pPr>
        <w:pStyle w:val="Heading1"/>
        <w:spacing w:before="1"/>
      </w:pPr>
      <w:r>
        <w:t>ARTICLE</w:t>
      </w:r>
      <w:r>
        <w:rPr>
          <w:spacing w:val="-3"/>
        </w:rPr>
        <w:t xml:space="preserve"> </w:t>
      </w:r>
      <w:r>
        <w:t>VI.</w:t>
      </w:r>
      <w:r>
        <w:rPr>
          <w:spacing w:val="-2"/>
        </w:rPr>
        <w:t xml:space="preserve"> MEETINGS</w:t>
      </w:r>
    </w:p>
    <w:p w14:paraId="3CF33511" w14:textId="77777777" w:rsidR="00B71DEC" w:rsidRDefault="00605733">
      <w:pPr>
        <w:pStyle w:val="BodyText"/>
        <w:tabs>
          <w:tab w:val="left" w:pos="6539"/>
        </w:tabs>
        <w:spacing w:before="120"/>
        <w:ind w:left="352" w:right="348"/>
      </w:pPr>
      <w:r>
        <w:t>An</w:t>
      </w:r>
      <w:r>
        <w:rPr>
          <w:spacing w:val="40"/>
        </w:rPr>
        <w:t xml:space="preserve"> </w:t>
      </w:r>
      <w:r>
        <w:t>annual</w:t>
      </w:r>
      <w:r>
        <w:rPr>
          <w:spacing w:val="40"/>
        </w:rPr>
        <w:t xml:space="preserve"> </w:t>
      </w:r>
      <w:r>
        <w:t>meeting</w:t>
      </w:r>
      <w:r>
        <w:rPr>
          <w:spacing w:val="40"/>
        </w:rPr>
        <w:t xml:space="preserve"> </w:t>
      </w:r>
      <w:r>
        <w:t>shall</w:t>
      </w:r>
      <w:r>
        <w:rPr>
          <w:spacing w:val="40"/>
        </w:rPr>
        <w:t xml:space="preserve"> </w:t>
      </w:r>
      <w:r>
        <w:t>be</w:t>
      </w:r>
      <w:r>
        <w:rPr>
          <w:spacing w:val="40"/>
        </w:rPr>
        <w:t xml:space="preserve"> </w:t>
      </w:r>
      <w:r>
        <w:t>held</w:t>
      </w:r>
      <w:r>
        <w:rPr>
          <w:spacing w:val="40"/>
        </w:rPr>
        <w:t xml:space="preserve"> </w:t>
      </w:r>
      <w:r>
        <w:t>during</w:t>
      </w:r>
      <w:r>
        <w:rPr>
          <w:spacing w:val="40"/>
        </w:rPr>
        <w:t xml:space="preserve"> </w:t>
      </w:r>
      <w:r>
        <w:t>the</w:t>
      </w:r>
      <w:r>
        <w:rPr>
          <w:spacing w:val="40"/>
        </w:rPr>
        <w:t xml:space="preserve"> </w:t>
      </w:r>
      <w:r>
        <w:t>month</w:t>
      </w:r>
      <w:r>
        <w:rPr>
          <w:spacing w:val="40"/>
        </w:rPr>
        <w:t xml:space="preserve"> </w:t>
      </w:r>
      <w:r>
        <w:t>of</w:t>
      </w:r>
      <w:r>
        <w:rPr>
          <w:spacing w:val="48"/>
        </w:rPr>
        <w:t xml:space="preserve"> </w:t>
      </w:r>
      <w:r>
        <w:rPr>
          <w:u w:val="single" w:color="FE0000"/>
        </w:rPr>
        <w:tab/>
      </w:r>
      <w:r>
        <w:t xml:space="preserve"> at</w:t>
      </w:r>
      <w:r>
        <w:rPr>
          <w:spacing w:val="40"/>
        </w:rPr>
        <w:t xml:space="preserve"> </w:t>
      </w:r>
      <w:r>
        <w:t>a</w:t>
      </w:r>
      <w:r>
        <w:rPr>
          <w:spacing w:val="40"/>
        </w:rPr>
        <w:t xml:space="preserve"> </w:t>
      </w:r>
      <w:r>
        <w:t>time</w:t>
      </w:r>
      <w:r>
        <w:rPr>
          <w:spacing w:val="40"/>
        </w:rPr>
        <w:t xml:space="preserve"> </w:t>
      </w:r>
      <w:r>
        <w:t>and</w:t>
      </w:r>
      <w:r>
        <w:rPr>
          <w:spacing w:val="40"/>
        </w:rPr>
        <w:t xml:space="preserve"> </w:t>
      </w:r>
      <w:r>
        <w:t>place</w:t>
      </w:r>
      <w:r>
        <w:rPr>
          <w:spacing w:val="40"/>
        </w:rPr>
        <w:t xml:space="preserve"> </w:t>
      </w:r>
      <w:r>
        <w:t>designated</w:t>
      </w:r>
      <w:r>
        <w:rPr>
          <w:spacing w:val="40"/>
        </w:rPr>
        <w:t xml:space="preserve"> </w:t>
      </w:r>
      <w:r>
        <w:t>by</w:t>
      </w:r>
      <w:r>
        <w:rPr>
          <w:spacing w:val="40"/>
        </w:rPr>
        <w:t xml:space="preserve"> </w:t>
      </w:r>
      <w:r>
        <w:t xml:space="preserve">the </w:t>
      </w:r>
      <w:r>
        <w:rPr>
          <w:spacing w:val="-2"/>
        </w:rPr>
        <w:t>President/Chairperson.</w:t>
      </w:r>
    </w:p>
    <w:p w14:paraId="5947A13E" w14:textId="77777777" w:rsidR="00B71DEC" w:rsidRDefault="00B71DEC">
      <w:pPr>
        <w:pStyle w:val="BodyText"/>
        <w:spacing w:before="4"/>
        <w:rPr>
          <w:sz w:val="30"/>
        </w:rPr>
      </w:pPr>
    </w:p>
    <w:p w14:paraId="2C01C016" w14:textId="77777777" w:rsidR="00B71DEC" w:rsidRDefault="00605733">
      <w:pPr>
        <w:pStyle w:val="ListParagraph"/>
        <w:numPr>
          <w:ilvl w:val="0"/>
          <w:numId w:val="5"/>
        </w:numPr>
        <w:tabs>
          <w:tab w:val="left" w:pos="1073"/>
        </w:tabs>
        <w:spacing w:before="0"/>
        <w:ind w:right="347"/>
        <w:jc w:val="both"/>
      </w:pPr>
      <w:r>
        <w:t>Not less than 50% percent of the Voting Members shall have the privilege of petitioning a special meeting at any time.</w:t>
      </w:r>
    </w:p>
    <w:p w14:paraId="5A32C96F" w14:textId="77777777" w:rsidR="00B71DEC" w:rsidRDefault="00605733">
      <w:pPr>
        <w:pStyle w:val="ListParagraph"/>
        <w:numPr>
          <w:ilvl w:val="0"/>
          <w:numId w:val="5"/>
        </w:numPr>
        <w:tabs>
          <w:tab w:val="left" w:pos="1073"/>
        </w:tabs>
        <w:ind w:hanging="361"/>
        <w:jc w:val="both"/>
      </w:pPr>
      <w:r>
        <w:t>A</w:t>
      </w:r>
      <w:r>
        <w:rPr>
          <w:spacing w:val="-4"/>
        </w:rPr>
        <w:t xml:space="preserve"> </w:t>
      </w:r>
      <w:r>
        <w:t>quorum</w:t>
      </w:r>
      <w:r>
        <w:rPr>
          <w:spacing w:val="-3"/>
        </w:rPr>
        <w:t xml:space="preserve"> </w:t>
      </w:r>
      <w:r>
        <w:t>shall</w:t>
      </w:r>
      <w:r>
        <w:rPr>
          <w:spacing w:val="-2"/>
        </w:rPr>
        <w:t xml:space="preserve"> </w:t>
      </w:r>
      <w:r>
        <w:t>be</w:t>
      </w:r>
      <w:r>
        <w:rPr>
          <w:spacing w:val="-3"/>
        </w:rPr>
        <w:t xml:space="preserve"> </w:t>
      </w:r>
      <w:r>
        <w:t>established</w:t>
      </w:r>
      <w:r>
        <w:rPr>
          <w:spacing w:val="-2"/>
        </w:rPr>
        <w:t xml:space="preserve"> </w:t>
      </w:r>
      <w:r>
        <w:t>by</w:t>
      </w:r>
      <w:r>
        <w:rPr>
          <w:spacing w:val="-1"/>
        </w:rPr>
        <w:t xml:space="preserve"> </w:t>
      </w:r>
      <w:r>
        <w:t>five</w:t>
      </w:r>
      <w:r>
        <w:rPr>
          <w:spacing w:val="-1"/>
        </w:rPr>
        <w:t xml:space="preserve"> </w:t>
      </w:r>
      <w:r>
        <w:t>(</w:t>
      </w:r>
      <w:r>
        <w:t>5)</w:t>
      </w:r>
      <w:r>
        <w:rPr>
          <w:spacing w:val="-4"/>
        </w:rPr>
        <w:t xml:space="preserve"> </w:t>
      </w:r>
      <w:r>
        <w:t>or</w:t>
      </w:r>
      <w:r>
        <w:rPr>
          <w:spacing w:val="-3"/>
        </w:rPr>
        <w:t xml:space="preserve"> </w:t>
      </w:r>
      <w:r>
        <w:t>more</w:t>
      </w:r>
      <w:r>
        <w:rPr>
          <w:spacing w:val="-4"/>
        </w:rPr>
        <w:t xml:space="preserve"> </w:t>
      </w:r>
      <w:r>
        <w:t>members</w:t>
      </w:r>
      <w:r>
        <w:rPr>
          <w:spacing w:val="-3"/>
        </w:rPr>
        <w:t xml:space="preserve"> </w:t>
      </w:r>
      <w:r>
        <w:t>of</w:t>
      </w:r>
      <w:r>
        <w:rPr>
          <w:spacing w:val="-4"/>
        </w:rPr>
        <w:t xml:space="preserve"> </w:t>
      </w:r>
      <w:r>
        <w:t>the</w:t>
      </w:r>
      <w:r>
        <w:rPr>
          <w:spacing w:val="-1"/>
        </w:rPr>
        <w:t xml:space="preserve"> </w:t>
      </w:r>
      <w:r>
        <w:rPr>
          <w:spacing w:val="-2"/>
        </w:rPr>
        <w:t>Association.</w:t>
      </w:r>
    </w:p>
    <w:p w14:paraId="69667F10" w14:textId="77777777" w:rsidR="00B71DEC" w:rsidRDefault="00605733">
      <w:pPr>
        <w:pStyle w:val="ListParagraph"/>
        <w:numPr>
          <w:ilvl w:val="0"/>
          <w:numId w:val="5"/>
        </w:numPr>
        <w:tabs>
          <w:tab w:val="left" w:pos="1073"/>
        </w:tabs>
        <w:spacing w:before="101"/>
        <w:ind w:right="347"/>
        <w:jc w:val="both"/>
      </w:pPr>
      <w:r>
        <w:t>At least a seven (7) day notice shall be provided in advance of any association meeting. Every effort</w:t>
      </w:r>
      <w:r>
        <w:rPr>
          <w:spacing w:val="80"/>
        </w:rPr>
        <w:t xml:space="preserve"> </w:t>
      </w:r>
      <w:r>
        <w:t>will be made to notify all interested parties and members of the Association of upcoming meetings either by direct mailing, pamphlets, newsletters, or announcements at regularly scheduled meetings.</w:t>
      </w:r>
    </w:p>
    <w:p w14:paraId="1C257D8E" w14:textId="77777777" w:rsidR="00B71DEC" w:rsidRDefault="00605733">
      <w:pPr>
        <w:pStyle w:val="ListParagraph"/>
        <w:numPr>
          <w:ilvl w:val="0"/>
          <w:numId w:val="5"/>
        </w:numPr>
        <w:tabs>
          <w:tab w:val="left" w:pos="1073"/>
        </w:tabs>
        <w:ind w:hanging="361"/>
        <w:jc w:val="both"/>
      </w:pPr>
      <w:r>
        <w:t>All</w:t>
      </w:r>
      <w:r>
        <w:rPr>
          <w:spacing w:val="-5"/>
        </w:rPr>
        <w:t xml:space="preserve"> </w:t>
      </w:r>
      <w:r>
        <w:t>meetings</w:t>
      </w:r>
      <w:r>
        <w:rPr>
          <w:spacing w:val="-2"/>
        </w:rPr>
        <w:t xml:space="preserve"> </w:t>
      </w:r>
      <w:r>
        <w:t>shall</w:t>
      </w:r>
      <w:r>
        <w:rPr>
          <w:spacing w:val="-3"/>
        </w:rPr>
        <w:t xml:space="preserve"> </w:t>
      </w:r>
      <w:r>
        <w:t>be</w:t>
      </w:r>
      <w:r>
        <w:rPr>
          <w:spacing w:val="-2"/>
        </w:rPr>
        <w:t xml:space="preserve"> </w:t>
      </w:r>
      <w:r>
        <w:t>public</w:t>
      </w:r>
      <w:r>
        <w:rPr>
          <w:spacing w:val="-2"/>
        </w:rPr>
        <w:t xml:space="preserve"> </w:t>
      </w:r>
      <w:r>
        <w:t>and</w:t>
      </w:r>
      <w:r>
        <w:rPr>
          <w:spacing w:val="-3"/>
        </w:rPr>
        <w:t xml:space="preserve"> </w:t>
      </w:r>
      <w:r>
        <w:t>open</w:t>
      </w:r>
      <w:r>
        <w:rPr>
          <w:spacing w:val="-5"/>
        </w:rPr>
        <w:t xml:space="preserve"> </w:t>
      </w:r>
      <w:r>
        <w:t>to</w:t>
      </w:r>
      <w:r>
        <w:rPr>
          <w:spacing w:val="-3"/>
        </w:rPr>
        <w:t xml:space="preserve"> </w:t>
      </w:r>
      <w:r>
        <w:t>any</w:t>
      </w:r>
      <w:r>
        <w:rPr>
          <w:spacing w:val="-2"/>
        </w:rPr>
        <w:t xml:space="preserve"> </w:t>
      </w:r>
      <w:r>
        <w:t>interested</w:t>
      </w:r>
      <w:r>
        <w:rPr>
          <w:spacing w:val="-3"/>
        </w:rPr>
        <w:t xml:space="preserve"> </w:t>
      </w:r>
      <w:r>
        <w:rPr>
          <w:spacing w:val="-2"/>
        </w:rPr>
        <w:t>persons.</w:t>
      </w:r>
    </w:p>
    <w:p w14:paraId="654E63E9" w14:textId="77777777" w:rsidR="00B71DEC" w:rsidRDefault="00B71DEC">
      <w:pPr>
        <w:pStyle w:val="BodyText"/>
        <w:spacing w:before="2"/>
        <w:rPr>
          <w:sz w:val="30"/>
        </w:rPr>
      </w:pPr>
    </w:p>
    <w:p w14:paraId="0B5BCBBF" w14:textId="77777777" w:rsidR="00B71DEC" w:rsidRDefault="00605733">
      <w:pPr>
        <w:pStyle w:val="Heading1"/>
        <w:ind w:left="347"/>
      </w:pPr>
      <w:r>
        <w:t>ARTICLE</w:t>
      </w:r>
      <w:r>
        <w:rPr>
          <w:spacing w:val="-8"/>
        </w:rPr>
        <w:t xml:space="preserve"> </w:t>
      </w:r>
      <w:r>
        <w:t>VII.</w:t>
      </w:r>
      <w:r>
        <w:rPr>
          <w:spacing w:val="-6"/>
        </w:rPr>
        <w:t xml:space="preserve"> </w:t>
      </w:r>
      <w:r>
        <w:t>NOMINATIONS,</w:t>
      </w:r>
      <w:r>
        <w:rPr>
          <w:spacing w:val="-7"/>
        </w:rPr>
        <w:t xml:space="preserve"> </w:t>
      </w:r>
      <w:r>
        <w:t>ELECTIONS,</w:t>
      </w:r>
      <w:r>
        <w:rPr>
          <w:spacing w:val="-7"/>
        </w:rPr>
        <w:t xml:space="preserve"> </w:t>
      </w:r>
      <w:r>
        <w:t>ANNUAL</w:t>
      </w:r>
      <w:r>
        <w:rPr>
          <w:spacing w:val="-7"/>
        </w:rPr>
        <w:t xml:space="preserve"> </w:t>
      </w:r>
      <w:r>
        <w:t>REPORTS</w:t>
      </w:r>
      <w:r>
        <w:rPr>
          <w:spacing w:val="-6"/>
        </w:rPr>
        <w:t xml:space="preserve"> </w:t>
      </w:r>
      <w:r>
        <w:t>AND</w:t>
      </w:r>
      <w:r>
        <w:rPr>
          <w:spacing w:val="-8"/>
        </w:rPr>
        <w:t xml:space="preserve"> </w:t>
      </w:r>
      <w:r>
        <w:t>INSTALLATION</w:t>
      </w:r>
      <w:r>
        <w:rPr>
          <w:spacing w:val="-7"/>
        </w:rPr>
        <w:t xml:space="preserve"> </w:t>
      </w:r>
      <w:r>
        <w:t>OF</w:t>
      </w:r>
      <w:r>
        <w:rPr>
          <w:spacing w:val="-5"/>
        </w:rPr>
        <w:t xml:space="preserve"> </w:t>
      </w:r>
      <w:r>
        <w:rPr>
          <w:spacing w:val="-2"/>
        </w:rPr>
        <w:t>OFFICERS</w:t>
      </w:r>
    </w:p>
    <w:p w14:paraId="5BA419A7" w14:textId="77777777" w:rsidR="00B71DEC" w:rsidRDefault="00605733">
      <w:pPr>
        <w:pStyle w:val="ListParagraph"/>
        <w:numPr>
          <w:ilvl w:val="0"/>
          <w:numId w:val="4"/>
        </w:numPr>
        <w:tabs>
          <w:tab w:val="left" w:pos="1073"/>
        </w:tabs>
        <w:spacing w:before="101"/>
        <w:ind w:right="345"/>
        <w:jc w:val="both"/>
      </w:pPr>
      <w:r>
        <w:t>Nominations of Officers shall be made from the floor at the annual meeting or by a slate presented from a nominating committee.</w:t>
      </w:r>
    </w:p>
    <w:p w14:paraId="41790F82" w14:textId="77777777" w:rsidR="00B71DEC" w:rsidRDefault="00605733">
      <w:pPr>
        <w:pStyle w:val="ListParagraph"/>
        <w:numPr>
          <w:ilvl w:val="0"/>
          <w:numId w:val="4"/>
        </w:numPr>
        <w:tabs>
          <w:tab w:val="left" w:pos="1073"/>
        </w:tabs>
        <w:spacing w:before="101"/>
        <w:ind w:hanging="361"/>
        <w:jc w:val="both"/>
      </w:pPr>
      <w:r>
        <w:t>Election</w:t>
      </w:r>
      <w:r>
        <w:rPr>
          <w:spacing w:val="-4"/>
        </w:rPr>
        <w:t xml:space="preserve"> </w:t>
      </w:r>
      <w:r>
        <w:t>of</w:t>
      </w:r>
      <w:r>
        <w:rPr>
          <w:spacing w:val="-3"/>
        </w:rPr>
        <w:t xml:space="preserve"> </w:t>
      </w:r>
      <w:r>
        <w:t>Officers</w:t>
      </w:r>
      <w:r>
        <w:rPr>
          <w:spacing w:val="-1"/>
        </w:rPr>
        <w:t xml:space="preserve"> </w:t>
      </w:r>
      <w:r>
        <w:t>shall</w:t>
      </w:r>
      <w:r>
        <w:rPr>
          <w:spacing w:val="-4"/>
        </w:rPr>
        <w:t xml:space="preserve"> </w:t>
      </w:r>
      <w:r>
        <w:t>be</w:t>
      </w:r>
      <w:r>
        <w:rPr>
          <w:spacing w:val="-4"/>
        </w:rPr>
        <w:t xml:space="preserve"> </w:t>
      </w:r>
      <w:r>
        <w:t>held</w:t>
      </w:r>
      <w:r>
        <w:rPr>
          <w:spacing w:val="-4"/>
        </w:rPr>
        <w:t xml:space="preserve"> </w:t>
      </w:r>
      <w:r>
        <w:t>on</w:t>
      </w:r>
      <w:r>
        <w:rPr>
          <w:spacing w:val="-5"/>
        </w:rPr>
        <w:t xml:space="preserve"> </w:t>
      </w:r>
      <w:r>
        <w:t>the</w:t>
      </w:r>
      <w:r>
        <w:rPr>
          <w:spacing w:val="-3"/>
        </w:rPr>
        <w:t xml:space="preserve"> </w:t>
      </w:r>
      <w:r>
        <w:t>same</w:t>
      </w:r>
      <w:r>
        <w:rPr>
          <w:spacing w:val="-2"/>
        </w:rPr>
        <w:t xml:space="preserve"> </w:t>
      </w:r>
      <w:r>
        <w:t>day</w:t>
      </w:r>
      <w:r>
        <w:rPr>
          <w:spacing w:val="-4"/>
        </w:rPr>
        <w:t xml:space="preserve"> </w:t>
      </w:r>
      <w:r>
        <w:t>as</w:t>
      </w:r>
      <w:r>
        <w:rPr>
          <w:spacing w:val="-3"/>
        </w:rPr>
        <w:t xml:space="preserve"> </w:t>
      </w:r>
      <w:r>
        <w:t>the</w:t>
      </w:r>
      <w:r>
        <w:rPr>
          <w:spacing w:val="-1"/>
        </w:rPr>
        <w:t xml:space="preserve"> </w:t>
      </w:r>
      <w:r>
        <w:rPr>
          <w:spacing w:val="-2"/>
        </w:rPr>
        <w:t>nominations.</w:t>
      </w:r>
    </w:p>
    <w:p w14:paraId="5C54C105" w14:textId="77777777" w:rsidR="00B71DEC" w:rsidRDefault="00605733">
      <w:pPr>
        <w:pStyle w:val="ListParagraph"/>
        <w:numPr>
          <w:ilvl w:val="0"/>
          <w:numId w:val="4"/>
        </w:numPr>
        <w:tabs>
          <w:tab w:val="left" w:pos="1073"/>
        </w:tabs>
        <w:ind w:right="344"/>
        <w:jc w:val="both"/>
      </w:pPr>
      <w:r>
        <w:t>Upon installation of</w:t>
      </w:r>
      <w:r>
        <w:rPr>
          <w:spacing w:val="-2"/>
        </w:rPr>
        <w:t xml:space="preserve"> </w:t>
      </w:r>
      <w:r>
        <w:t>the Officers whose</w:t>
      </w:r>
      <w:r>
        <w:rPr>
          <w:spacing w:val="-1"/>
        </w:rPr>
        <w:t xml:space="preserve"> </w:t>
      </w:r>
      <w:r>
        <w:t>terms begin at</w:t>
      </w:r>
      <w:r>
        <w:rPr>
          <w:spacing w:val="-2"/>
        </w:rPr>
        <w:t xml:space="preserve"> </w:t>
      </w:r>
      <w:r>
        <w:t>the close</w:t>
      </w:r>
      <w:r>
        <w:rPr>
          <w:spacing w:val="-1"/>
        </w:rPr>
        <w:t xml:space="preserve"> </w:t>
      </w:r>
      <w:r>
        <w:t>of the Annual Meeting, all documents, records, and any materials pertaining to the duties of the office as designated in the bylaws which are in t</w:t>
      </w:r>
      <w:r>
        <w:t>he possession of the outgoing Officers shall be submitted to the newly elected counterpart within 14 days of the installation.</w:t>
      </w:r>
    </w:p>
    <w:p w14:paraId="3A7DD201" w14:textId="77777777" w:rsidR="00B71DEC" w:rsidRDefault="00605733">
      <w:pPr>
        <w:pStyle w:val="ListParagraph"/>
        <w:numPr>
          <w:ilvl w:val="0"/>
          <w:numId w:val="4"/>
        </w:numPr>
        <w:tabs>
          <w:tab w:val="left" w:pos="1073"/>
        </w:tabs>
        <w:ind w:right="345"/>
        <w:jc w:val="both"/>
      </w:pPr>
      <w:r>
        <w:t xml:space="preserve">Any vacancy occurring during the term of any Officer shall be filled by appointment by the Board of </w:t>
      </w:r>
      <w:r>
        <w:rPr>
          <w:spacing w:val="-2"/>
        </w:rPr>
        <w:t>Directors.</w:t>
      </w:r>
    </w:p>
    <w:p w14:paraId="07EE4D81" w14:textId="77777777" w:rsidR="00B71DEC" w:rsidRDefault="00B71DEC">
      <w:pPr>
        <w:jc w:val="both"/>
        <w:sectPr w:rsidR="00B71DEC">
          <w:pgSz w:w="12240" w:h="15840"/>
          <w:pgMar w:top="1120" w:right="800" w:bottom="980" w:left="800" w:header="0" w:footer="784" w:gutter="0"/>
          <w:cols w:space="720"/>
        </w:sectPr>
      </w:pPr>
    </w:p>
    <w:p w14:paraId="5C1FF8DF" w14:textId="77777777" w:rsidR="00B71DEC" w:rsidRDefault="00605733">
      <w:pPr>
        <w:pStyle w:val="ListParagraph"/>
        <w:numPr>
          <w:ilvl w:val="0"/>
          <w:numId w:val="4"/>
        </w:numPr>
        <w:tabs>
          <w:tab w:val="left" w:pos="1073"/>
        </w:tabs>
        <w:spacing w:before="31"/>
        <w:ind w:right="342"/>
        <w:jc w:val="both"/>
      </w:pPr>
      <w:r>
        <w:lastRenderedPageBreak/>
        <w:t xml:space="preserve">Any </w:t>
      </w:r>
      <w:r>
        <w:t>officer can be removed from office by a 2/3rds majority vote of the Voting Members after a</w:t>
      </w:r>
      <w:r>
        <w:rPr>
          <w:spacing w:val="40"/>
        </w:rPr>
        <w:t xml:space="preserve"> </w:t>
      </w:r>
      <w:r>
        <w:t>special meeting has been requested at least fourteen (14) days in advance. Notification of meetings involving the recall of Officers shall be conveyed to the Neighborhood Services Coordinator of the City of El Paso at least seven (7) days prior to the meet</w:t>
      </w:r>
      <w:r>
        <w:t>ing.</w:t>
      </w:r>
    </w:p>
    <w:p w14:paraId="519B66E4" w14:textId="77777777" w:rsidR="00B71DEC" w:rsidRDefault="00B71DEC">
      <w:pPr>
        <w:pStyle w:val="BodyText"/>
        <w:spacing w:before="11"/>
        <w:rPr>
          <w:sz w:val="21"/>
        </w:rPr>
      </w:pPr>
    </w:p>
    <w:p w14:paraId="51C71789" w14:textId="77777777" w:rsidR="00B71DEC" w:rsidRDefault="00605733">
      <w:pPr>
        <w:pStyle w:val="Heading1"/>
      </w:pPr>
      <w:r>
        <w:t>ARTICLE</w:t>
      </w:r>
      <w:r>
        <w:rPr>
          <w:spacing w:val="-4"/>
        </w:rPr>
        <w:t xml:space="preserve"> </w:t>
      </w:r>
      <w:r>
        <w:t>VIII.</w:t>
      </w:r>
      <w:r>
        <w:rPr>
          <w:spacing w:val="-6"/>
        </w:rPr>
        <w:t xml:space="preserve"> </w:t>
      </w:r>
      <w:r>
        <w:t>FISCAL</w:t>
      </w:r>
      <w:r>
        <w:rPr>
          <w:spacing w:val="-5"/>
        </w:rPr>
        <w:t xml:space="preserve"> </w:t>
      </w:r>
      <w:r>
        <w:rPr>
          <w:spacing w:val="-2"/>
        </w:rPr>
        <w:t>RESPONSIBILITY</w:t>
      </w:r>
    </w:p>
    <w:p w14:paraId="5DDED363" w14:textId="77777777" w:rsidR="00B71DEC" w:rsidRDefault="00605733">
      <w:pPr>
        <w:pStyle w:val="ListParagraph"/>
        <w:numPr>
          <w:ilvl w:val="0"/>
          <w:numId w:val="3"/>
        </w:numPr>
        <w:tabs>
          <w:tab w:val="left" w:pos="1073"/>
        </w:tabs>
        <w:spacing w:before="102"/>
        <w:ind w:right="350"/>
        <w:jc w:val="both"/>
      </w:pPr>
      <w:r>
        <w:t>Expenditure of funds of the association may not be made without the signatures of at least two (2) of the Officers and the Treasurer.</w:t>
      </w:r>
    </w:p>
    <w:p w14:paraId="48605707" w14:textId="77777777" w:rsidR="00B71DEC" w:rsidRDefault="00605733">
      <w:pPr>
        <w:pStyle w:val="ListParagraph"/>
        <w:numPr>
          <w:ilvl w:val="0"/>
          <w:numId w:val="3"/>
        </w:numPr>
        <w:tabs>
          <w:tab w:val="left" w:pos="1073"/>
        </w:tabs>
        <w:spacing w:before="98"/>
        <w:ind w:right="344"/>
        <w:jc w:val="both"/>
      </w:pPr>
      <w:r>
        <w:t>Financial records and funds of the association shall be audited at least once a year by a committee of</w:t>
      </w:r>
      <w:r>
        <w:rPr>
          <w:spacing w:val="40"/>
        </w:rPr>
        <w:t xml:space="preserve"> </w:t>
      </w:r>
      <w:r>
        <w:t>at least two (2) Vo</w:t>
      </w:r>
      <w:r>
        <w:t>ting Members of the Association appointed by the President/Chairperson prior to a new Treasurer's taking office.</w:t>
      </w:r>
    </w:p>
    <w:p w14:paraId="32F78E1F" w14:textId="77777777" w:rsidR="00B71DEC" w:rsidRDefault="00B71DEC">
      <w:pPr>
        <w:pStyle w:val="BodyText"/>
        <w:spacing w:before="4"/>
        <w:rPr>
          <w:sz w:val="30"/>
        </w:rPr>
      </w:pPr>
    </w:p>
    <w:p w14:paraId="5E140849" w14:textId="77777777" w:rsidR="00B71DEC" w:rsidRDefault="00605733">
      <w:pPr>
        <w:pStyle w:val="Heading1"/>
        <w:spacing w:before="1"/>
      </w:pPr>
      <w:r>
        <w:t>ARTICLE</w:t>
      </w:r>
      <w:r>
        <w:rPr>
          <w:spacing w:val="-4"/>
        </w:rPr>
        <w:t xml:space="preserve"> </w:t>
      </w:r>
      <w:r>
        <w:t>IX.</w:t>
      </w:r>
      <w:r>
        <w:rPr>
          <w:spacing w:val="-4"/>
        </w:rPr>
        <w:t xml:space="preserve"> </w:t>
      </w:r>
      <w:r>
        <w:t>AMENDMENT</w:t>
      </w:r>
      <w:r>
        <w:rPr>
          <w:spacing w:val="-4"/>
        </w:rPr>
        <w:t xml:space="preserve"> </w:t>
      </w:r>
      <w:r>
        <w:t>OF</w:t>
      </w:r>
      <w:r>
        <w:rPr>
          <w:spacing w:val="-4"/>
        </w:rPr>
        <w:t xml:space="preserve"> </w:t>
      </w:r>
      <w:r>
        <w:rPr>
          <w:spacing w:val="-2"/>
        </w:rPr>
        <w:t>BYLAWS</w:t>
      </w:r>
    </w:p>
    <w:p w14:paraId="418ECE3B" w14:textId="77777777" w:rsidR="00B71DEC" w:rsidRDefault="00605733">
      <w:pPr>
        <w:pStyle w:val="ListParagraph"/>
        <w:numPr>
          <w:ilvl w:val="0"/>
          <w:numId w:val="2"/>
        </w:numPr>
        <w:tabs>
          <w:tab w:val="left" w:pos="1073"/>
        </w:tabs>
        <w:spacing w:before="101"/>
        <w:ind w:hanging="361"/>
        <w:jc w:val="both"/>
      </w:pPr>
      <w:r>
        <w:t>These</w:t>
      </w:r>
      <w:r>
        <w:rPr>
          <w:spacing w:val="-5"/>
        </w:rPr>
        <w:t xml:space="preserve"> </w:t>
      </w:r>
      <w:r>
        <w:t>bylaws</w:t>
      </w:r>
      <w:r>
        <w:rPr>
          <w:spacing w:val="-5"/>
        </w:rPr>
        <w:t xml:space="preserve"> </w:t>
      </w:r>
      <w:r>
        <w:t>may</w:t>
      </w:r>
      <w:r>
        <w:rPr>
          <w:spacing w:val="-3"/>
        </w:rPr>
        <w:t xml:space="preserve"> </w:t>
      </w:r>
      <w:r>
        <w:t>be</w:t>
      </w:r>
      <w:r>
        <w:rPr>
          <w:spacing w:val="-5"/>
        </w:rPr>
        <w:t xml:space="preserve"> </w:t>
      </w:r>
      <w:r>
        <w:t>amended</w:t>
      </w:r>
      <w:r>
        <w:rPr>
          <w:spacing w:val="-2"/>
        </w:rPr>
        <w:t xml:space="preserve"> </w:t>
      </w:r>
      <w:r>
        <w:t>by</w:t>
      </w:r>
      <w:r>
        <w:rPr>
          <w:spacing w:val="-3"/>
        </w:rPr>
        <w:t xml:space="preserve"> </w:t>
      </w:r>
      <w:r>
        <w:t>a</w:t>
      </w:r>
      <w:r>
        <w:rPr>
          <w:spacing w:val="-4"/>
        </w:rPr>
        <w:t xml:space="preserve"> </w:t>
      </w:r>
      <w:r>
        <w:t>majority</w:t>
      </w:r>
      <w:r>
        <w:rPr>
          <w:spacing w:val="-4"/>
        </w:rPr>
        <w:t xml:space="preserve"> </w:t>
      </w:r>
      <w:r>
        <w:t>vote</w:t>
      </w:r>
      <w:r>
        <w:rPr>
          <w:spacing w:val="-2"/>
        </w:rPr>
        <w:t xml:space="preserve"> </w:t>
      </w:r>
      <w:r>
        <w:t>of</w:t>
      </w:r>
      <w:r>
        <w:rPr>
          <w:spacing w:val="-2"/>
        </w:rPr>
        <w:t xml:space="preserve"> </w:t>
      </w:r>
      <w:r>
        <w:t>Voting</w:t>
      </w:r>
      <w:r>
        <w:rPr>
          <w:spacing w:val="-3"/>
        </w:rPr>
        <w:t xml:space="preserve"> </w:t>
      </w:r>
      <w:r>
        <w:rPr>
          <w:spacing w:val="-2"/>
        </w:rPr>
        <w:t>Members.</w:t>
      </w:r>
    </w:p>
    <w:p w14:paraId="1E8A94FD" w14:textId="77777777" w:rsidR="00B71DEC" w:rsidRDefault="00605733">
      <w:pPr>
        <w:pStyle w:val="ListParagraph"/>
        <w:numPr>
          <w:ilvl w:val="0"/>
          <w:numId w:val="2"/>
        </w:numPr>
        <w:tabs>
          <w:tab w:val="left" w:pos="1073"/>
        </w:tabs>
        <w:ind w:right="344"/>
        <w:jc w:val="both"/>
      </w:pPr>
      <w:r>
        <w:t>Proposed amendments shall be read at the pre</w:t>
      </w:r>
      <w:r>
        <w:t>siding meeting after being announced at a meeting directly preceding the presiding meeting.</w:t>
      </w:r>
    </w:p>
    <w:p w14:paraId="4582626F" w14:textId="77777777" w:rsidR="00B71DEC" w:rsidRDefault="00B71DEC">
      <w:pPr>
        <w:pStyle w:val="BodyText"/>
        <w:spacing w:before="1"/>
        <w:rPr>
          <w:sz w:val="30"/>
        </w:rPr>
      </w:pPr>
    </w:p>
    <w:p w14:paraId="360722D4" w14:textId="77777777" w:rsidR="00B71DEC" w:rsidRDefault="00605733">
      <w:pPr>
        <w:pStyle w:val="Heading1"/>
        <w:ind w:left="354"/>
      </w:pPr>
      <w:r>
        <w:t>ARTICLE</w:t>
      </w:r>
      <w:r>
        <w:rPr>
          <w:spacing w:val="-4"/>
        </w:rPr>
        <w:t xml:space="preserve"> </w:t>
      </w:r>
      <w:r>
        <w:t>X.</w:t>
      </w:r>
      <w:r>
        <w:rPr>
          <w:spacing w:val="-3"/>
        </w:rPr>
        <w:t xml:space="preserve"> </w:t>
      </w:r>
      <w:r>
        <w:rPr>
          <w:spacing w:val="-2"/>
        </w:rPr>
        <w:t>GENERAL</w:t>
      </w:r>
    </w:p>
    <w:p w14:paraId="4ACFE513" w14:textId="77777777" w:rsidR="00B71DEC" w:rsidRDefault="00605733">
      <w:pPr>
        <w:pStyle w:val="ListParagraph"/>
        <w:numPr>
          <w:ilvl w:val="0"/>
          <w:numId w:val="1"/>
        </w:numPr>
        <w:tabs>
          <w:tab w:val="left" w:pos="1073"/>
        </w:tabs>
        <w:spacing w:before="101"/>
        <w:ind w:right="346"/>
        <w:jc w:val="both"/>
      </w:pPr>
      <w:r>
        <w:t>The rules in the current edition of Robert's Rules of Order shall govern the association, the Board of Directors, and all subcommittees in all c</w:t>
      </w:r>
      <w:r>
        <w:t>ases to which they apply and do not conflict with the specific provisions of these Bylaws or any special rules that the association may adopt.</w:t>
      </w:r>
    </w:p>
    <w:p w14:paraId="2493DD60" w14:textId="77777777" w:rsidR="00B71DEC" w:rsidRDefault="00605733">
      <w:pPr>
        <w:pStyle w:val="ListParagraph"/>
        <w:numPr>
          <w:ilvl w:val="0"/>
          <w:numId w:val="1"/>
        </w:numPr>
        <w:tabs>
          <w:tab w:val="left" w:pos="1073"/>
        </w:tabs>
        <w:ind w:right="349"/>
        <w:jc w:val="both"/>
      </w:pPr>
      <w:r>
        <w:t>If any part of the Bylaws or the application thereof is hereafter held invalid or unenforceable, the remainder sh</w:t>
      </w:r>
      <w:r>
        <w:t>all not be affected thereby, and only the affected portions are declared eliminated.</w:t>
      </w:r>
    </w:p>
    <w:p w14:paraId="57A06CB0" w14:textId="77777777" w:rsidR="00B71DEC" w:rsidRDefault="00605733">
      <w:pPr>
        <w:pStyle w:val="ListParagraph"/>
        <w:numPr>
          <w:ilvl w:val="0"/>
          <w:numId w:val="1"/>
        </w:numPr>
        <w:tabs>
          <w:tab w:val="left" w:pos="1073"/>
        </w:tabs>
        <w:spacing w:before="102"/>
        <w:ind w:hanging="361"/>
        <w:jc w:val="both"/>
      </w:pPr>
      <w:r>
        <w:t>No</w:t>
      </w:r>
      <w:r>
        <w:rPr>
          <w:spacing w:val="-5"/>
        </w:rPr>
        <w:t xml:space="preserve"> </w:t>
      </w:r>
      <w:r>
        <w:t>officer,</w:t>
      </w:r>
      <w:r>
        <w:rPr>
          <w:spacing w:val="-5"/>
        </w:rPr>
        <w:t xml:space="preserve"> </w:t>
      </w:r>
      <w:r>
        <w:t>representative,</w:t>
      </w:r>
      <w:r>
        <w:rPr>
          <w:spacing w:val="-7"/>
        </w:rPr>
        <w:t xml:space="preserve"> </w:t>
      </w:r>
      <w:r>
        <w:t>spokesperson</w:t>
      </w:r>
      <w:r>
        <w:rPr>
          <w:spacing w:val="-5"/>
        </w:rPr>
        <w:t xml:space="preserve"> </w:t>
      </w:r>
      <w:r>
        <w:t>or</w:t>
      </w:r>
      <w:r>
        <w:rPr>
          <w:spacing w:val="-6"/>
        </w:rPr>
        <w:t xml:space="preserve"> </w:t>
      </w:r>
      <w:r>
        <w:t>member</w:t>
      </w:r>
      <w:r>
        <w:rPr>
          <w:spacing w:val="-4"/>
        </w:rPr>
        <w:t xml:space="preserve"> </w:t>
      </w:r>
      <w:r>
        <w:t>shall</w:t>
      </w:r>
      <w:r>
        <w:rPr>
          <w:spacing w:val="-4"/>
        </w:rPr>
        <w:t xml:space="preserve"> </w:t>
      </w:r>
      <w:r>
        <w:t>have</w:t>
      </w:r>
      <w:r>
        <w:rPr>
          <w:spacing w:val="-3"/>
        </w:rPr>
        <w:t xml:space="preserve"> </w:t>
      </w:r>
      <w:r>
        <w:t>any</w:t>
      </w:r>
      <w:r>
        <w:rPr>
          <w:spacing w:val="-4"/>
        </w:rPr>
        <w:t xml:space="preserve"> </w:t>
      </w:r>
      <w:r>
        <w:t>financial</w:t>
      </w:r>
      <w:r>
        <w:rPr>
          <w:spacing w:val="-4"/>
        </w:rPr>
        <w:t xml:space="preserve"> </w:t>
      </w:r>
      <w:r>
        <w:t>liability</w:t>
      </w:r>
      <w:r>
        <w:rPr>
          <w:spacing w:val="-6"/>
        </w:rPr>
        <w:t xml:space="preserve"> </w:t>
      </w:r>
      <w:r>
        <w:t>of</w:t>
      </w:r>
      <w:r>
        <w:rPr>
          <w:spacing w:val="-3"/>
        </w:rPr>
        <w:t xml:space="preserve"> </w:t>
      </w:r>
      <w:r>
        <w:t>the</w:t>
      </w:r>
      <w:r>
        <w:rPr>
          <w:spacing w:val="-2"/>
        </w:rPr>
        <w:t xml:space="preserve"> association.</w:t>
      </w:r>
    </w:p>
    <w:p w14:paraId="40767A59" w14:textId="77777777" w:rsidR="00B71DEC" w:rsidRDefault="00605733">
      <w:pPr>
        <w:pStyle w:val="ListParagraph"/>
        <w:numPr>
          <w:ilvl w:val="0"/>
          <w:numId w:val="1"/>
        </w:numPr>
        <w:tabs>
          <w:tab w:val="left" w:pos="1073"/>
        </w:tabs>
        <w:ind w:right="344"/>
        <w:jc w:val="both"/>
      </w:pPr>
      <w:r>
        <w:t>No</w:t>
      </w:r>
      <w:r>
        <w:rPr>
          <w:spacing w:val="-1"/>
        </w:rPr>
        <w:t xml:space="preserve"> </w:t>
      </w:r>
      <w:r>
        <w:t>officer, representative, spokesperson or member shall discriminate in employment and delivery of services in the exercise of the neighborhood association. We will not deny service to, or otherwise discriminate against, any person on the basis of race, colo</w:t>
      </w:r>
      <w:r>
        <w:t>r, religion, gender, sexual orientation, citizenship, marital status, age, national origin, ancestry, or physical or mental handicap.</w:t>
      </w:r>
    </w:p>
    <w:p w14:paraId="1C407D14" w14:textId="77777777" w:rsidR="00B71DEC" w:rsidRDefault="00B71DEC">
      <w:pPr>
        <w:pStyle w:val="BodyText"/>
      </w:pPr>
    </w:p>
    <w:p w14:paraId="710B2C73" w14:textId="77777777" w:rsidR="00B71DEC" w:rsidRDefault="00B71DEC">
      <w:pPr>
        <w:pStyle w:val="BodyText"/>
        <w:spacing w:before="5"/>
        <w:rPr>
          <w:sz w:val="16"/>
        </w:rPr>
      </w:pPr>
    </w:p>
    <w:p w14:paraId="54B51CDB" w14:textId="77777777" w:rsidR="00B71DEC" w:rsidRDefault="00605733">
      <w:pPr>
        <w:pStyle w:val="Heading1"/>
        <w:tabs>
          <w:tab w:val="left" w:pos="5285"/>
        </w:tabs>
        <w:ind w:left="352" w:right="0"/>
        <w:jc w:val="left"/>
      </w:pPr>
      <w:r>
        <w:t>DATE</w:t>
      </w:r>
      <w:r>
        <w:rPr>
          <w:spacing w:val="-3"/>
        </w:rPr>
        <w:t xml:space="preserve"> </w:t>
      </w:r>
      <w:r>
        <w:rPr>
          <w:spacing w:val="-2"/>
        </w:rPr>
        <w:t>ADOPTED:</w:t>
      </w:r>
      <w:r>
        <w:rPr>
          <w:u w:val="single"/>
        </w:rPr>
        <w:tab/>
      </w:r>
    </w:p>
    <w:p w14:paraId="4320D8BF" w14:textId="77777777" w:rsidR="00B71DEC" w:rsidRDefault="00B71DEC">
      <w:pPr>
        <w:pStyle w:val="BodyText"/>
        <w:rPr>
          <w:b/>
          <w:sz w:val="20"/>
        </w:rPr>
      </w:pPr>
    </w:p>
    <w:p w14:paraId="5E27F366" w14:textId="77777777" w:rsidR="00B71DEC" w:rsidRDefault="00B71DEC">
      <w:pPr>
        <w:pStyle w:val="BodyText"/>
        <w:rPr>
          <w:b/>
          <w:sz w:val="20"/>
        </w:rPr>
      </w:pPr>
    </w:p>
    <w:p w14:paraId="3DB16BFE" w14:textId="77777777" w:rsidR="00B71DEC" w:rsidRDefault="00B71DEC">
      <w:pPr>
        <w:pStyle w:val="BodyText"/>
        <w:rPr>
          <w:b/>
          <w:sz w:val="20"/>
        </w:rPr>
      </w:pPr>
    </w:p>
    <w:p w14:paraId="5A88C43E" w14:textId="77777777" w:rsidR="00B71DEC" w:rsidRDefault="00605733">
      <w:pPr>
        <w:pStyle w:val="BodyText"/>
        <w:spacing w:before="5"/>
        <w:rPr>
          <w:b/>
          <w:sz w:val="26"/>
        </w:rPr>
      </w:pPr>
      <w:r>
        <w:pict w14:anchorId="65B7A902">
          <v:shape id="docshape2" o:spid="_x0000_s2051" style="position:absolute;margin-left:57.6pt;margin-top:17.35pt;width:366.85pt;height:.1pt;z-index:-15726080;mso-wrap-distance-left:0;mso-wrap-distance-right:0;mso-position-horizontal-relative:page" coordorigin="1152,347" coordsize="7337,0" path="m1152,347r7337,e" filled="f" strokeweight=".25292mm">
            <v:path arrowok="t"/>
            <w10:wrap type="topAndBottom" anchorx="page"/>
          </v:shape>
        </w:pict>
      </w:r>
    </w:p>
    <w:p w14:paraId="4BDD579D" w14:textId="77777777" w:rsidR="00B71DEC" w:rsidRDefault="00605733">
      <w:pPr>
        <w:pStyle w:val="BodyText"/>
        <w:spacing w:before="20"/>
        <w:ind w:left="352"/>
      </w:pPr>
      <w:r>
        <w:rPr>
          <w:spacing w:val="-2"/>
        </w:rPr>
        <w:t>SIGNATURE/TITLE</w:t>
      </w:r>
    </w:p>
    <w:p w14:paraId="0576FAC1" w14:textId="77777777" w:rsidR="00B71DEC" w:rsidRDefault="00B71DEC">
      <w:pPr>
        <w:pStyle w:val="BodyText"/>
        <w:rPr>
          <w:sz w:val="20"/>
        </w:rPr>
      </w:pPr>
    </w:p>
    <w:p w14:paraId="407E73FD" w14:textId="77777777" w:rsidR="00B71DEC" w:rsidRDefault="00B71DEC">
      <w:pPr>
        <w:pStyle w:val="BodyText"/>
        <w:rPr>
          <w:sz w:val="20"/>
        </w:rPr>
      </w:pPr>
    </w:p>
    <w:p w14:paraId="4E347B63" w14:textId="77777777" w:rsidR="00B71DEC" w:rsidRDefault="00605733">
      <w:pPr>
        <w:pStyle w:val="BodyText"/>
        <w:spacing w:before="9"/>
        <w:rPr>
          <w:sz w:val="21"/>
        </w:rPr>
      </w:pPr>
      <w:r>
        <w:pict w14:anchorId="51DBA75D">
          <v:shape id="docshape3" o:spid="_x0000_s2050" style="position:absolute;margin-left:57.6pt;margin-top:14.45pt;width:367pt;height:.1pt;z-index:-15725568;mso-wrap-distance-left:0;mso-wrap-distance-right:0;mso-position-horizontal-relative:page" coordorigin="1152,289" coordsize="7340,0" path="m1152,289r7340,e" filled="f" strokeweight=".25292mm">
            <v:path arrowok="t"/>
            <w10:wrap type="topAndBottom" anchorx="page"/>
          </v:shape>
        </w:pict>
      </w:r>
    </w:p>
    <w:p w14:paraId="4E6E73EF" w14:textId="77777777" w:rsidR="00B71DEC" w:rsidRDefault="00605733">
      <w:pPr>
        <w:pStyle w:val="BodyText"/>
        <w:spacing w:before="20"/>
        <w:ind w:left="352"/>
      </w:pPr>
      <w:r>
        <w:rPr>
          <w:spacing w:val="-2"/>
        </w:rPr>
        <w:t>SIGNATURE/TITLE</w:t>
      </w:r>
    </w:p>
    <w:sectPr w:rsidR="00B71DEC">
      <w:pgSz w:w="12240" w:h="15840"/>
      <w:pgMar w:top="1120" w:right="800" w:bottom="980" w:left="800" w:header="0"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E7C66" w14:textId="77777777" w:rsidR="00000000" w:rsidRDefault="00605733">
      <w:r>
        <w:separator/>
      </w:r>
    </w:p>
  </w:endnote>
  <w:endnote w:type="continuationSeparator" w:id="0">
    <w:p w14:paraId="1D884A0D" w14:textId="77777777" w:rsidR="00000000" w:rsidRDefault="0060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93A7" w14:textId="77777777" w:rsidR="00B71DEC" w:rsidRDefault="00605733">
    <w:pPr>
      <w:pStyle w:val="BodyText"/>
      <w:spacing w:line="14" w:lineRule="auto"/>
      <w:rPr>
        <w:sz w:val="20"/>
      </w:rPr>
    </w:pPr>
    <w:r>
      <w:pict w14:anchorId="0241CDBD">
        <v:shapetype id="_x0000_t202" coordsize="21600,21600" o:spt="202" path="m,l,21600r21600,l21600,xe">
          <v:stroke joinstyle="miter"/>
          <v:path gradientshapeok="t" o:connecttype="rect"/>
        </v:shapetype>
        <v:shape id="docshape1" o:spid="_x0000_s1025" type="#_x0000_t202" style="position:absolute;margin-left:545.5pt;margin-top:741.8pt;width:13pt;height:15.3pt;z-index:-251658752;mso-position-horizontal-relative:page;mso-position-vertical-relative:page" filled="f" stroked="f">
          <v:textbox inset="0,0,0,0">
            <w:txbxContent>
              <w:p w14:paraId="317E7C71" w14:textId="77777777" w:rsidR="00B71DEC" w:rsidRDefault="00605733">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07B5D" w14:textId="77777777" w:rsidR="00000000" w:rsidRDefault="00605733">
      <w:r>
        <w:separator/>
      </w:r>
    </w:p>
  </w:footnote>
  <w:footnote w:type="continuationSeparator" w:id="0">
    <w:p w14:paraId="109B78A9" w14:textId="77777777" w:rsidR="00000000" w:rsidRDefault="00605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C3B8D"/>
    <w:multiLevelType w:val="hybridMultilevel"/>
    <w:tmpl w:val="A9C6A92A"/>
    <w:lvl w:ilvl="0" w:tplc="333E26C8">
      <w:start w:val="1"/>
      <w:numFmt w:val="upperLetter"/>
      <w:lvlText w:val="%1."/>
      <w:lvlJc w:val="left"/>
      <w:pPr>
        <w:ind w:left="1072" w:hanging="360"/>
        <w:jc w:val="left"/>
      </w:pPr>
      <w:rPr>
        <w:rFonts w:ascii="Calibri" w:eastAsia="Calibri" w:hAnsi="Calibri" w:cs="Calibri" w:hint="default"/>
        <w:b w:val="0"/>
        <w:bCs w:val="0"/>
        <w:i w:val="0"/>
        <w:iCs w:val="0"/>
        <w:spacing w:val="-1"/>
        <w:w w:val="100"/>
        <w:sz w:val="22"/>
        <w:szCs w:val="22"/>
        <w:lang w:val="en-US" w:eastAsia="en-US" w:bidi="ar-SA"/>
      </w:rPr>
    </w:lvl>
    <w:lvl w:ilvl="1" w:tplc="379A6CEC">
      <w:numFmt w:val="bullet"/>
      <w:lvlText w:val="•"/>
      <w:lvlJc w:val="left"/>
      <w:pPr>
        <w:ind w:left="2036" w:hanging="360"/>
      </w:pPr>
      <w:rPr>
        <w:rFonts w:hint="default"/>
        <w:lang w:val="en-US" w:eastAsia="en-US" w:bidi="ar-SA"/>
      </w:rPr>
    </w:lvl>
    <w:lvl w:ilvl="2" w:tplc="01403F26">
      <w:numFmt w:val="bullet"/>
      <w:lvlText w:val="•"/>
      <w:lvlJc w:val="left"/>
      <w:pPr>
        <w:ind w:left="2992" w:hanging="360"/>
      </w:pPr>
      <w:rPr>
        <w:rFonts w:hint="default"/>
        <w:lang w:val="en-US" w:eastAsia="en-US" w:bidi="ar-SA"/>
      </w:rPr>
    </w:lvl>
    <w:lvl w:ilvl="3" w:tplc="1F42B2AC">
      <w:numFmt w:val="bullet"/>
      <w:lvlText w:val="•"/>
      <w:lvlJc w:val="left"/>
      <w:pPr>
        <w:ind w:left="3948" w:hanging="360"/>
      </w:pPr>
      <w:rPr>
        <w:rFonts w:hint="default"/>
        <w:lang w:val="en-US" w:eastAsia="en-US" w:bidi="ar-SA"/>
      </w:rPr>
    </w:lvl>
    <w:lvl w:ilvl="4" w:tplc="E2DEF998">
      <w:numFmt w:val="bullet"/>
      <w:lvlText w:val="•"/>
      <w:lvlJc w:val="left"/>
      <w:pPr>
        <w:ind w:left="4904" w:hanging="360"/>
      </w:pPr>
      <w:rPr>
        <w:rFonts w:hint="default"/>
        <w:lang w:val="en-US" w:eastAsia="en-US" w:bidi="ar-SA"/>
      </w:rPr>
    </w:lvl>
    <w:lvl w:ilvl="5" w:tplc="BF2A5FFE">
      <w:numFmt w:val="bullet"/>
      <w:lvlText w:val="•"/>
      <w:lvlJc w:val="left"/>
      <w:pPr>
        <w:ind w:left="5860" w:hanging="360"/>
      </w:pPr>
      <w:rPr>
        <w:rFonts w:hint="default"/>
        <w:lang w:val="en-US" w:eastAsia="en-US" w:bidi="ar-SA"/>
      </w:rPr>
    </w:lvl>
    <w:lvl w:ilvl="6" w:tplc="11A42594">
      <w:numFmt w:val="bullet"/>
      <w:lvlText w:val="•"/>
      <w:lvlJc w:val="left"/>
      <w:pPr>
        <w:ind w:left="6816" w:hanging="360"/>
      </w:pPr>
      <w:rPr>
        <w:rFonts w:hint="default"/>
        <w:lang w:val="en-US" w:eastAsia="en-US" w:bidi="ar-SA"/>
      </w:rPr>
    </w:lvl>
    <w:lvl w:ilvl="7" w:tplc="E6364132">
      <w:numFmt w:val="bullet"/>
      <w:lvlText w:val="•"/>
      <w:lvlJc w:val="left"/>
      <w:pPr>
        <w:ind w:left="7772" w:hanging="360"/>
      </w:pPr>
      <w:rPr>
        <w:rFonts w:hint="default"/>
        <w:lang w:val="en-US" w:eastAsia="en-US" w:bidi="ar-SA"/>
      </w:rPr>
    </w:lvl>
    <w:lvl w:ilvl="8" w:tplc="77462C48">
      <w:numFmt w:val="bullet"/>
      <w:lvlText w:val="•"/>
      <w:lvlJc w:val="left"/>
      <w:pPr>
        <w:ind w:left="8728" w:hanging="360"/>
      </w:pPr>
      <w:rPr>
        <w:rFonts w:hint="default"/>
        <w:lang w:val="en-US" w:eastAsia="en-US" w:bidi="ar-SA"/>
      </w:rPr>
    </w:lvl>
  </w:abstractNum>
  <w:abstractNum w:abstractNumId="1" w15:restartNumberingAfterBreak="0">
    <w:nsid w:val="2773312D"/>
    <w:multiLevelType w:val="hybridMultilevel"/>
    <w:tmpl w:val="B336AC88"/>
    <w:lvl w:ilvl="0" w:tplc="786059BE">
      <w:start w:val="1"/>
      <w:numFmt w:val="upperLetter"/>
      <w:lvlText w:val="%1."/>
      <w:lvlJc w:val="left"/>
      <w:pPr>
        <w:ind w:left="1072" w:hanging="360"/>
        <w:jc w:val="left"/>
      </w:pPr>
      <w:rPr>
        <w:rFonts w:ascii="Calibri" w:eastAsia="Calibri" w:hAnsi="Calibri" w:cs="Calibri" w:hint="default"/>
        <w:b w:val="0"/>
        <w:bCs w:val="0"/>
        <w:i w:val="0"/>
        <w:iCs w:val="0"/>
        <w:spacing w:val="-1"/>
        <w:w w:val="100"/>
        <w:sz w:val="22"/>
        <w:szCs w:val="22"/>
        <w:lang w:val="en-US" w:eastAsia="en-US" w:bidi="ar-SA"/>
      </w:rPr>
    </w:lvl>
    <w:lvl w:ilvl="1" w:tplc="46E2CE56">
      <w:numFmt w:val="bullet"/>
      <w:lvlText w:val="•"/>
      <w:lvlJc w:val="left"/>
      <w:pPr>
        <w:ind w:left="2036" w:hanging="360"/>
      </w:pPr>
      <w:rPr>
        <w:rFonts w:hint="default"/>
        <w:lang w:val="en-US" w:eastAsia="en-US" w:bidi="ar-SA"/>
      </w:rPr>
    </w:lvl>
    <w:lvl w:ilvl="2" w:tplc="63F65A42">
      <w:numFmt w:val="bullet"/>
      <w:lvlText w:val="•"/>
      <w:lvlJc w:val="left"/>
      <w:pPr>
        <w:ind w:left="2992" w:hanging="360"/>
      </w:pPr>
      <w:rPr>
        <w:rFonts w:hint="default"/>
        <w:lang w:val="en-US" w:eastAsia="en-US" w:bidi="ar-SA"/>
      </w:rPr>
    </w:lvl>
    <w:lvl w:ilvl="3" w:tplc="100A8EDA">
      <w:numFmt w:val="bullet"/>
      <w:lvlText w:val="•"/>
      <w:lvlJc w:val="left"/>
      <w:pPr>
        <w:ind w:left="3948" w:hanging="360"/>
      </w:pPr>
      <w:rPr>
        <w:rFonts w:hint="default"/>
        <w:lang w:val="en-US" w:eastAsia="en-US" w:bidi="ar-SA"/>
      </w:rPr>
    </w:lvl>
    <w:lvl w:ilvl="4" w:tplc="AEDE23EA">
      <w:numFmt w:val="bullet"/>
      <w:lvlText w:val="•"/>
      <w:lvlJc w:val="left"/>
      <w:pPr>
        <w:ind w:left="4904" w:hanging="360"/>
      </w:pPr>
      <w:rPr>
        <w:rFonts w:hint="default"/>
        <w:lang w:val="en-US" w:eastAsia="en-US" w:bidi="ar-SA"/>
      </w:rPr>
    </w:lvl>
    <w:lvl w:ilvl="5" w:tplc="25CECEA6">
      <w:numFmt w:val="bullet"/>
      <w:lvlText w:val="•"/>
      <w:lvlJc w:val="left"/>
      <w:pPr>
        <w:ind w:left="5860" w:hanging="360"/>
      </w:pPr>
      <w:rPr>
        <w:rFonts w:hint="default"/>
        <w:lang w:val="en-US" w:eastAsia="en-US" w:bidi="ar-SA"/>
      </w:rPr>
    </w:lvl>
    <w:lvl w:ilvl="6" w:tplc="5B403506">
      <w:numFmt w:val="bullet"/>
      <w:lvlText w:val="•"/>
      <w:lvlJc w:val="left"/>
      <w:pPr>
        <w:ind w:left="6816" w:hanging="360"/>
      </w:pPr>
      <w:rPr>
        <w:rFonts w:hint="default"/>
        <w:lang w:val="en-US" w:eastAsia="en-US" w:bidi="ar-SA"/>
      </w:rPr>
    </w:lvl>
    <w:lvl w:ilvl="7" w:tplc="B9127408">
      <w:numFmt w:val="bullet"/>
      <w:lvlText w:val="•"/>
      <w:lvlJc w:val="left"/>
      <w:pPr>
        <w:ind w:left="7772" w:hanging="360"/>
      </w:pPr>
      <w:rPr>
        <w:rFonts w:hint="default"/>
        <w:lang w:val="en-US" w:eastAsia="en-US" w:bidi="ar-SA"/>
      </w:rPr>
    </w:lvl>
    <w:lvl w:ilvl="8" w:tplc="C2BC6094">
      <w:numFmt w:val="bullet"/>
      <w:lvlText w:val="•"/>
      <w:lvlJc w:val="left"/>
      <w:pPr>
        <w:ind w:left="8728" w:hanging="360"/>
      </w:pPr>
      <w:rPr>
        <w:rFonts w:hint="default"/>
        <w:lang w:val="en-US" w:eastAsia="en-US" w:bidi="ar-SA"/>
      </w:rPr>
    </w:lvl>
  </w:abstractNum>
  <w:abstractNum w:abstractNumId="2" w15:restartNumberingAfterBreak="0">
    <w:nsid w:val="4D213F8A"/>
    <w:multiLevelType w:val="hybridMultilevel"/>
    <w:tmpl w:val="C738394E"/>
    <w:lvl w:ilvl="0" w:tplc="B4A840DC">
      <w:start w:val="1"/>
      <w:numFmt w:val="upperLetter"/>
      <w:lvlText w:val="%1."/>
      <w:lvlJc w:val="left"/>
      <w:pPr>
        <w:ind w:left="1072" w:hanging="360"/>
        <w:jc w:val="left"/>
      </w:pPr>
      <w:rPr>
        <w:rFonts w:ascii="Calibri" w:eastAsia="Calibri" w:hAnsi="Calibri" w:cs="Calibri" w:hint="default"/>
        <w:b w:val="0"/>
        <w:bCs w:val="0"/>
        <w:i w:val="0"/>
        <w:iCs w:val="0"/>
        <w:spacing w:val="-1"/>
        <w:w w:val="100"/>
        <w:sz w:val="22"/>
        <w:szCs w:val="22"/>
        <w:lang w:val="en-US" w:eastAsia="en-US" w:bidi="ar-SA"/>
      </w:rPr>
    </w:lvl>
    <w:lvl w:ilvl="1" w:tplc="B01E1974">
      <w:numFmt w:val="bullet"/>
      <w:lvlText w:val="•"/>
      <w:lvlJc w:val="left"/>
      <w:pPr>
        <w:ind w:left="2036" w:hanging="360"/>
      </w:pPr>
      <w:rPr>
        <w:rFonts w:hint="default"/>
        <w:lang w:val="en-US" w:eastAsia="en-US" w:bidi="ar-SA"/>
      </w:rPr>
    </w:lvl>
    <w:lvl w:ilvl="2" w:tplc="C6008396">
      <w:numFmt w:val="bullet"/>
      <w:lvlText w:val="•"/>
      <w:lvlJc w:val="left"/>
      <w:pPr>
        <w:ind w:left="2992" w:hanging="360"/>
      </w:pPr>
      <w:rPr>
        <w:rFonts w:hint="default"/>
        <w:lang w:val="en-US" w:eastAsia="en-US" w:bidi="ar-SA"/>
      </w:rPr>
    </w:lvl>
    <w:lvl w:ilvl="3" w:tplc="83DE4C9A">
      <w:numFmt w:val="bullet"/>
      <w:lvlText w:val="•"/>
      <w:lvlJc w:val="left"/>
      <w:pPr>
        <w:ind w:left="3948" w:hanging="360"/>
      </w:pPr>
      <w:rPr>
        <w:rFonts w:hint="default"/>
        <w:lang w:val="en-US" w:eastAsia="en-US" w:bidi="ar-SA"/>
      </w:rPr>
    </w:lvl>
    <w:lvl w:ilvl="4" w:tplc="319ECC82">
      <w:numFmt w:val="bullet"/>
      <w:lvlText w:val="•"/>
      <w:lvlJc w:val="left"/>
      <w:pPr>
        <w:ind w:left="4904" w:hanging="360"/>
      </w:pPr>
      <w:rPr>
        <w:rFonts w:hint="default"/>
        <w:lang w:val="en-US" w:eastAsia="en-US" w:bidi="ar-SA"/>
      </w:rPr>
    </w:lvl>
    <w:lvl w:ilvl="5" w:tplc="14AEAF06">
      <w:numFmt w:val="bullet"/>
      <w:lvlText w:val="•"/>
      <w:lvlJc w:val="left"/>
      <w:pPr>
        <w:ind w:left="5860" w:hanging="360"/>
      </w:pPr>
      <w:rPr>
        <w:rFonts w:hint="default"/>
        <w:lang w:val="en-US" w:eastAsia="en-US" w:bidi="ar-SA"/>
      </w:rPr>
    </w:lvl>
    <w:lvl w:ilvl="6" w:tplc="2932EBC4">
      <w:numFmt w:val="bullet"/>
      <w:lvlText w:val="•"/>
      <w:lvlJc w:val="left"/>
      <w:pPr>
        <w:ind w:left="6816" w:hanging="360"/>
      </w:pPr>
      <w:rPr>
        <w:rFonts w:hint="default"/>
        <w:lang w:val="en-US" w:eastAsia="en-US" w:bidi="ar-SA"/>
      </w:rPr>
    </w:lvl>
    <w:lvl w:ilvl="7" w:tplc="6F0C9F92">
      <w:numFmt w:val="bullet"/>
      <w:lvlText w:val="•"/>
      <w:lvlJc w:val="left"/>
      <w:pPr>
        <w:ind w:left="7772" w:hanging="360"/>
      </w:pPr>
      <w:rPr>
        <w:rFonts w:hint="default"/>
        <w:lang w:val="en-US" w:eastAsia="en-US" w:bidi="ar-SA"/>
      </w:rPr>
    </w:lvl>
    <w:lvl w:ilvl="8" w:tplc="53A07130">
      <w:numFmt w:val="bullet"/>
      <w:lvlText w:val="•"/>
      <w:lvlJc w:val="left"/>
      <w:pPr>
        <w:ind w:left="8728" w:hanging="360"/>
      </w:pPr>
      <w:rPr>
        <w:rFonts w:hint="default"/>
        <w:lang w:val="en-US" w:eastAsia="en-US" w:bidi="ar-SA"/>
      </w:rPr>
    </w:lvl>
  </w:abstractNum>
  <w:abstractNum w:abstractNumId="3" w15:restartNumberingAfterBreak="0">
    <w:nsid w:val="52C34A26"/>
    <w:multiLevelType w:val="hybridMultilevel"/>
    <w:tmpl w:val="CA969026"/>
    <w:lvl w:ilvl="0" w:tplc="80387B84">
      <w:start w:val="1"/>
      <w:numFmt w:val="upperLetter"/>
      <w:lvlText w:val="%1."/>
      <w:lvlJc w:val="left"/>
      <w:pPr>
        <w:ind w:left="1072" w:hanging="360"/>
        <w:jc w:val="left"/>
      </w:pPr>
      <w:rPr>
        <w:rFonts w:ascii="Calibri" w:eastAsia="Calibri" w:hAnsi="Calibri" w:cs="Calibri" w:hint="default"/>
        <w:b w:val="0"/>
        <w:bCs w:val="0"/>
        <w:i w:val="0"/>
        <w:iCs w:val="0"/>
        <w:spacing w:val="-1"/>
        <w:w w:val="100"/>
        <w:sz w:val="22"/>
        <w:szCs w:val="22"/>
        <w:lang w:val="en-US" w:eastAsia="en-US" w:bidi="ar-SA"/>
      </w:rPr>
    </w:lvl>
    <w:lvl w:ilvl="1" w:tplc="F91C6FCE">
      <w:numFmt w:val="bullet"/>
      <w:lvlText w:val="•"/>
      <w:lvlJc w:val="left"/>
      <w:pPr>
        <w:ind w:left="2036" w:hanging="360"/>
      </w:pPr>
      <w:rPr>
        <w:rFonts w:hint="default"/>
        <w:lang w:val="en-US" w:eastAsia="en-US" w:bidi="ar-SA"/>
      </w:rPr>
    </w:lvl>
    <w:lvl w:ilvl="2" w:tplc="AB3832C4">
      <w:numFmt w:val="bullet"/>
      <w:lvlText w:val="•"/>
      <w:lvlJc w:val="left"/>
      <w:pPr>
        <w:ind w:left="2992" w:hanging="360"/>
      </w:pPr>
      <w:rPr>
        <w:rFonts w:hint="default"/>
        <w:lang w:val="en-US" w:eastAsia="en-US" w:bidi="ar-SA"/>
      </w:rPr>
    </w:lvl>
    <w:lvl w:ilvl="3" w:tplc="DB12E1A6">
      <w:numFmt w:val="bullet"/>
      <w:lvlText w:val="•"/>
      <w:lvlJc w:val="left"/>
      <w:pPr>
        <w:ind w:left="3948" w:hanging="360"/>
      </w:pPr>
      <w:rPr>
        <w:rFonts w:hint="default"/>
        <w:lang w:val="en-US" w:eastAsia="en-US" w:bidi="ar-SA"/>
      </w:rPr>
    </w:lvl>
    <w:lvl w:ilvl="4" w:tplc="499A1F88">
      <w:numFmt w:val="bullet"/>
      <w:lvlText w:val="•"/>
      <w:lvlJc w:val="left"/>
      <w:pPr>
        <w:ind w:left="4904" w:hanging="360"/>
      </w:pPr>
      <w:rPr>
        <w:rFonts w:hint="default"/>
        <w:lang w:val="en-US" w:eastAsia="en-US" w:bidi="ar-SA"/>
      </w:rPr>
    </w:lvl>
    <w:lvl w:ilvl="5" w:tplc="EB56EDC0">
      <w:numFmt w:val="bullet"/>
      <w:lvlText w:val="•"/>
      <w:lvlJc w:val="left"/>
      <w:pPr>
        <w:ind w:left="5860" w:hanging="360"/>
      </w:pPr>
      <w:rPr>
        <w:rFonts w:hint="default"/>
        <w:lang w:val="en-US" w:eastAsia="en-US" w:bidi="ar-SA"/>
      </w:rPr>
    </w:lvl>
    <w:lvl w:ilvl="6" w:tplc="78CA7B9C">
      <w:numFmt w:val="bullet"/>
      <w:lvlText w:val="•"/>
      <w:lvlJc w:val="left"/>
      <w:pPr>
        <w:ind w:left="6816" w:hanging="360"/>
      </w:pPr>
      <w:rPr>
        <w:rFonts w:hint="default"/>
        <w:lang w:val="en-US" w:eastAsia="en-US" w:bidi="ar-SA"/>
      </w:rPr>
    </w:lvl>
    <w:lvl w:ilvl="7" w:tplc="994A2872">
      <w:numFmt w:val="bullet"/>
      <w:lvlText w:val="•"/>
      <w:lvlJc w:val="left"/>
      <w:pPr>
        <w:ind w:left="7772" w:hanging="360"/>
      </w:pPr>
      <w:rPr>
        <w:rFonts w:hint="default"/>
        <w:lang w:val="en-US" w:eastAsia="en-US" w:bidi="ar-SA"/>
      </w:rPr>
    </w:lvl>
    <w:lvl w:ilvl="8" w:tplc="2136A01E">
      <w:numFmt w:val="bullet"/>
      <w:lvlText w:val="•"/>
      <w:lvlJc w:val="left"/>
      <w:pPr>
        <w:ind w:left="8728" w:hanging="360"/>
      </w:pPr>
      <w:rPr>
        <w:rFonts w:hint="default"/>
        <w:lang w:val="en-US" w:eastAsia="en-US" w:bidi="ar-SA"/>
      </w:rPr>
    </w:lvl>
  </w:abstractNum>
  <w:abstractNum w:abstractNumId="4" w15:restartNumberingAfterBreak="0">
    <w:nsid w:val="536C0BE4"/>
    <w:multiLevelType w:val="hybridMultilevel"/>
    <w:tmpl w:val="AFC83516"/>
    <w:lvl w:ilvl="0" w:tplc="FAA65932">
      <w:start w:val="1"/>
      <w:numFmt w:val="upperLetter"/>
      <w:lvlText w:val="%1."/>
      <w:lvlJc w:val="left"/>
      <w:pPr>
        <w:ind w:left="1072" w:hanging="360"/>
        <w:jc w:val="left"/>
      </w:pPr>
      <w:rPr>
        <w:rFonts w:ascii="Calibri" w:eastAsia="Calibri" w:hAnsi="Calibri" w:cs="Calibri" w:hint="default"/>
        <w:b w:val="0"/>
        <w:bCs w:val="0"/>
        <w:i w:val="0"/>
        <w:iCs w:val="0"/>
        <w:spacing w:val="-1"/>
        <w:w w:val="100"/>
        <w:sz w:val="22"/>
        <w:szCs w:val="22"/>
        <w:lang w:val="en-US" w:eastAsia="en-US" w:bidi="ar-SA"/>
      </w:rPr>
    </w:lvl>
    <w:lvl w:ilvl="1" w:tplc="27CADEA4">
      <w:numFmt w:val="bullet"/>
      <w:lvlText w:val="•"/>
      <w:lvlJc w:val="left"/>
      <w:pPr>
        <w:ind w:left="2036" w:hanging="360"/>
      </w:pPr>
      <w:rPr>
        <w:rFonts w:hint="default"/>
        <w:lang w:val="en-US" w:eastAsia="en-US" w:bidi="ar-SA"/>
      </w:rPr>
    </w:lvl>
    <w:lvl w:ilvl="2" w:tplc="D9FE5FCC">
      <w:numFmt w:val="bullet"/>
      <w:lvlText w:val="•"/>
      <w:lvlJc w:val="left"/>
      <w:pPr>
        <w:ind w:left="2992" w:hanging="360"/>
      </w:pPr>
      <w:rPr>
        <w:rFonts w:hint="default"/>
        <w:lang w:val="en-US" w:eastAsia="en-US" w:bidi="ar-SA"/>
      </w:rPr>
    </w:lvl>
    <w:lvl w:ilvl="3" w:tplc="965CE95A">
      <w:numFmt w:val="bullet"/>
      <w:lvlText w:val="•"/>
      <w:lvlJc w:val="left"/>
      <w:pPr>
        <w:ind w:left="3948" w:hanging="360"/>
      </w:pPr>
      <w:rPr>
        <w:rFonts w:hint="default"/>
        <w:lang w:val="en-US" w:eastAsia="en-US" w:bidi="ar-SA"/>
      </w:rPr>
    </w:lvl>
    <w:lvl w:ilvl="4" w:tplc="AB463FAA">
      <w:numFmt w:val="bullet"/>
      <w:lvlText w:val="•"/>
      <w:lvlJc w:val="left"/>
      <w:pPr>
        <w:ind w:left="4904" w:hanging="360"/>
      </w:pPr>
      <w:rPr>
        <w:rFonts w:hint="default"/>
        <w:lang w:val="en-US" w:eastAsia="en-US" w:bidi="ar-SA"/>
      </w:rPr>
    </w:lvl>
    <w:lvl w:ilvl="5" w:tplc="D7C2BA98">
      <w:numFmt w:val="bullet"/>
      <w:lvlText w:val="•"/>
      <w:lvlJc w:val="left"/>
      <w:pPr>
        <w:ind w:left="5860" w:hanging="360"/>
      </w:pPr>
      <w:rPr>
        <w:rFonts w:hint="default"/>
        <w:lang w:val="en-US" w:eastAsia="en-US" w:bidi="ar-SA"/>
      </w:rPr>
    </w:lvl>
    <w:lvl w:ilvl="6" w:tplc="ED7EAC4A">
      <w:numFmt w:val="bullet"/>
      <w:lvlText w:val="•"/>
      <w:lvlJc w:val="left"/>
      <w:pPr>
        <w:ind w:left="6816" w:hanging="360"/>
      </w:pPr>
      <w:rPr>
        <w:rFonts w:hint="default"/>
        <w:lang w:val="en-US" w:eastAsia="en-US" w:bidi="ar-SA"/>
      </w:rPr>
    </w:lvl>
    <w:lvl w:ilvl="7" w:tplc="3760DD5A">
      <w:numFmt w:val="bullet"/>
      <w:lvlText w:val="•"/>
      <w:lvlJc w:val="left"/>
      <w:pPr>
        <w:ind w:left="7772" w:hanging="360"/>
      </w:pPr>
      <w:rPr>
        <w:rFonts w:hint="default"/>
        <w:lang w:val="en-US" w:eastAsia="en-US" w:bidi="ar-SA"/>
      </w:rPr>
    </w:lvl>
    <w:lvl w:ilvl="8" w:tplc="53E4E49A">
      <w:numFmt w:val="bullet"/>
      <w:lvlText w:val="•"/>
      <w:lvlJc w:val="left"/>
      <w:pPr>
        <w:ind w:left="8728" w:hanging="360"/>
      </w:pPr>
      <w:rPr>
        <w:rFonts w:hint="default"/>
        <w:lang w:val="en-US" w:eastAsia="en-US" w:bidi="ar-SA"/>
      </w:rPr>
    </w:lvl>
  </w:abstractNum>
  <w:abstractNum w:abstractNumId="5" w15:restartNumberingAfterBreak="0">
    <w:nsid w:val="58DE0E21"/>
    <w:multiLevelType w:val="hybridMultilevel"/>
    <w:tmpl w:val="510490CA"/>
    <w:lvl w:ilvl="0" w:tplc="0126561A">
      <w:start w:val="1"/>
      <w:numFmt w:val="upperLetter"/>
      <w:lvlText w:val="%1."/>
      <w:lvlJc w:val="left"/>
      <w:pPr>
        <w:ind w:left="1072" w:hanging="360"/>
        <w:jc w:val="left"/>
      </w:pPr>
      <w:rPr>
        <w:rFonts w:ascii="Calibri" w:eastAsia="Calibri" w:hAnsi="Calibri" w:cs="Calibri" w:hint="default"/>
        <w:b w:val="0"/>
        <w:bCs w:val="0"/>
        <w:i w:val="0"/>
        <w:iCs w:val="0"/>
        <w:spacing w:val="-1"/>
        <w:w w:val="100"/>
        <w:sz w:val="22"/>
        <w:szCs w:val="22"/>
        <w:lang w:val="en-US" w:eastAsia="en-US" w:bidi="ar-SA"/>
      </w:rPr>
    </w:lvl>
    <w:lvl w:ilvl="1" w:tplc="7F126042">
      <w:numFmt w:val="bullet"/>
      <w:lvlText w:val="•"/>
      <w:lvlJc w:val="left"/>
      <w:pPr>
        <w:ind w:left="2036" w:hanging="360"/>
      </w:pPr>
      <w:rPr>
        <w:rFonts w:hint="default"/>
        <w:lang w:val="en-US" w:eastAsia="en-US" w:bidi="ar-SA"/>
      </w:rPr>
    </w:lvl>
    <w:lvl w:ilvl="2" w:tplc="2DC4153C">
      <w:numFmt w:val="bullet"/>
      <w:lvlText w:val="•"/>
      <w:lvlJc w:val="left"/>
      <w:pPr>
        <w:ind w:left="2992" w:hanging="360"/>
      </w:pPr>
      <w:rPr>
        <w:rFonts w:hint="default"/>
        <w:lang w:val="en-US" w:eastAsia="en-US" w:bidi="ar-SA"/>
      </w:rPr>
    </w:lvl>
    <w:lvl w:ilvl="3" w:tplc="08D88124">
      <w:numFmt w:val="bullet"/>
      <w:lvlText w:val="•"/>
      <w:lvlJc w:val="left"/>
      <w:pPr>
        <w:ind w:left="3948" w:hanging="360"/>
      </w:pPr>
      <w:rPr>
        <w:rFonts w:hint="default"/>
        <w:lang w:val="en-US" w:eastAsia="en-US" w:bidi="ar-SA"/>
      </w:rPr>
    </w:lvl>
    <w:lvl w:ilvl="4" w:tplc="D7768726">
      <w:numFmt w:val="bullet"/>
      <w:lvlText w:val="•"/>
      <w:lvlJc w:val="left"/>
      <w:pPr>
        <w:ind w:left="4904" w:hanging="360"/>
      </w:pPr>
      <w:rPr>
        <w:rFonts w:hint="default"/>
        <w:lang w:val="en-US" w:eastAsia="en-US" w:bidi="ar-SA"/>
      </w:rPr>
    </w:lvl>
    <w:lvl w:ilvl="5" w:tplc="3C668984">
      <w:numFmt w:val="bullet"/>
      <w:lvlText w:val="•"/>
      <w:lvlJc w:val="left"/>
      <w:pPr>
        <w:ind w:left="5860" w:hanging="360"/>
      </w:pPr>
      <w:rPr>
        <w:rFonts w:hint="default"/>
        <w:lang w:val="en-US" w:eastAsia="en-US" w:bidi="ar-SA"/>
      </w:rPr>
    </w:lvl>
    <w:lvl w:ilvl="6" w:tplc="11765198">
      <w:numFmt w:val="bullet"/>
      <w:lvlText w:val="•"/>
      <w:lvlJc w:val="left"/>
      <w:pPr>
        <w:ind w:left="6816" w:hanging="360"/>
      </w:pPr>
      <w:rPr>
        <w:rFonts w:hint="default"/>
        <w:lang w:val="en-US" w:eastAsia="en-US" w:bidi="ar-SA"/>
      </w:rPr>
    </w:lvl>
    <w:lvl w:ilvl="7" w:tplc="BE229564">
      <w:numFmt w:val="bullet"/>
      <w:lvlText w:val="•"/>
      <w:lvlJc w:val="left"/>
      <w:pPr>
        <w:ind w:left="7772" w:hanging="360"/>
      </w:pPr>
      <w:rPr>
        <w:rFonts w:hint="default"/>
        <w:lang w:val="en-US" w:eastAsia="en-US" w:bidi="ar-SA"/>
      </w:rPr>
    </w:lvl>
    <w:lvl w:ilvl="8" w:tplc="C0B0A71E">
      <w:numFmt w:val="bullet"/>
      <w:lvlText w:val="•"/>
      <w:lvlJc w:val="left"/>
      <w:pPr>
        <w:ind w:left="8728" w:hanging="360"/>
      </w:pPr>
      <w:rPr>
        <w:rFonts w:hint="default"/>
        <w:lang w:val="en-US" w:eastAsia="en-US" w:bidi="ar-SA"/>
      </w:rPr>
    </w:lvl>
  </w:abstractNum>
  <w:abstractNum w:abstractNumId="6" w15:restartNumberingAfterBreak="0">
    <w:nsid w:val="6BD63DA4"/>
    <w:multiLevelType w:val="hybridMultilevel"/>
    <w:tmpl w:val="073015BE"/>
    <w:lvl w:ilvl="0" w:tplc="75FE04D4">
      <w:start w:val="1"/>
      <w:numFmt w:val="upperLetter"/>
      <w:lvlText w:val="%1."/>
      <w:lvlJc w:val="left"/>
      <w:pPr>
        <w:ind w:left="1072" w:hanging="360"/>
        <w:jc w:val="left"/>
      </w:pPr>
      <w:rPr>
        <w:rFonts w:ascii="Calibri" w:eastAsia="Calibri" w:hAnsi="Calibri" w:cs="Calibri" w:hint="default"/>
        <w:b w:val="0"/>
        <w:bCs w:val="0"/>
        <w:i w:val="0"/>
        <w:iCs w:val="0"/>
        <w:spacing w:val="-1"/>
        <w:w w:val="100"/>
        <w:sz w:val="22"/>
        <w:szCs w:val="22"/>
        <w:lang w:val="en-US" w:eastAsia="en-US" w:bidi="ar-SA"/>
      </w:rPr>
    </w:lvl>
    <w:lvl w:ilvl="1" w:tplc="AEDE2D60">
      <w:numFmt w:val="bullet"/>
      <w:lvlText w:val="•"/>
      <w:lvlJc w:val="left"/>
      <w:pPr>
        <w:ind w:left="2036" w:hanging="360"/>
      </w:pPr>
      <w:rPr>
        <w:rFonts w:hint="default"/>
        <w:lang w:val="en-US" w:eastAsia="en-US" w:bidi="ar-SA"/>
      </w:rPr>
    </w:lvl>
    <w:lvl w:ilvl="2" w:tplc="39E6A65A">
      <w:numFmt w:val="bullet"/>
      <w:lvlText w:val="•"/>
      <w:lvlJc w:val="left"/>
      <w:pPr>
        <w:ind w:left="2992" w:hanging="360"/>
      </w:pPr>
      <w:rPr>
        <w:rFonts w:hint="default"/>
        <w:lang w:val="en-US" w:eastAsia="en-US" w:bidi="ar-SA"/>
      </w:rPr>
    </w:lvl>
    <w:lvl w:ilvl="3" w:tplc="5D04C1E4">
      <w:numFmt w:val="bullet"/>
      <w:lvlText w:val="•"/>
      <w:lvlJc w:val="left"/>
      <w:pPr>
        <w:ind w:left="3948" w:hanging="360"/>
      </w:pPr>
      <w:rPr>
        <w:rFonts w:hint="default"/>
        <w:lang w:val="en-US" w:eastAsia="en-US" w:bidi="ar-SA"/>
      </w:rPr>
    </w:lvl>
    <w:lvl w:ilvl="4" w:tplc="EA08D974">
      <w:numFmt w:val="bullet"/>
      <w:lvlText w:val="•"/>
      <w:lvlJc w:val="left"/>
      <w:pPr>
        <w:ind w:left="4904" w:hanging="360"/>
      </w:pPr>
      <w:rPr>
        <w:rFonts w:hint="default"/>
        <w:lang w:val="en-US" w:eastAsia="en-US" w:bidi="ar-SA"/>
      </w:rPr>
    </w:lvl>
    <w:lvl w:ilvl="5" w:tplc="EC4837BA">
      <w:numFmt w:val="bullet"/>
      <w:lvlText w:val="•"/>
      <w:lvlJc w:val="left"/>
      <w:pPr>
        <w:ind w:left="5860" w:hanging="360"/>
      </w:pPr>
      <w:rPr>
        <w:rFonts w:hint="default"/>
        <w:lang w:val="en-US" w:eastAsia="en-US" w:bidi="ar-SA"/>
      </w:rPr>
    </w:lvl>
    <w:lvl w:ilvl="6" w:tplc="6ADE5920">
      <w:numFmt w:val="bullet"/>
      <w:lvlText w:val="•"/>
      <w:lvlJc w:val="left"/>
      <w:pPr>
        <w:ind w:left="6816" w:hanging="360"/>
      </w:pPr>
      <w:rPr>
        <w:rFonts w:hint="default"/>
        <w:lang w:val="en-US" w:eastAsia="en-US" w:bidi="ar-SA"/>
      </w:rPr>
    </w:lvl>
    <w:lvl w:ilvl="7" w:tplc="8A0A0ABE">
      <w:numFmt w:val="bullet"/>
      <w:lvlText w:val="•"/>
      <w:lvlJc w:val="left"/>
      <w:pPr>
        <w:ind w:left="7772" w:hanging="360"/>
      </w:pPr>
      <w:rPr>
        <w:rFonts w:hint="default"/>
        <w:lang w:val="en-US" w:eastAsia="en-US" w:bidi="ar-SA"/>
      </w:rPr>
    </w:lvl>
    <w:lvl w:ilvl="8" w:tplc="81504086">
      <w:numFmt w:val="bullet"/>
      <w:lvlText w:val="•"/>
      <w:lvlJc w:val="left"/>
      <w:pPr>
        <w:ind w:left="8728" w:hanging="360"/>
      </w:pPr>
      <w:rPr>
        <w:rFonts w:hint="default"/>
        <w:lang w:val="en-US" w:eastAsia="en-US" w:bidi="ar-SA"/>
      </w:rPr>
    </w:lvl>
  </w:abstractNum>
  <w:abstractNum w:abstractNumId="7" w15:restartNumberingAfterBreak="0">
    <w:nsid w:val="79494A61"/>
    <w:multiLevelType w:val="hybridMultilevel"/>
    <w:tmpl w:val="609CA9E8"/>
    <w:lvl w:ilvl="0" w:tplc="B8227AFE">
      <w:start w:val="1"/>
      <w:numFmt w:val="upperLetter"/>
      <w:lvlText w:val="%1."/>
      <w:lvlJc w:val="left"/>
      <w:pPr>
        <w:ind w:left="1072" w:hanging="360"/>
        <w:jc w:val="left"/>
      </w:pPr>
      <w:rPr>
        <w:rFonts w:ascii="Calibri" w:eastAsia="Calibri" w:hAnsi="Calibri" w:cs="Calibri" w:hint="default"/>
        <w:b w:val="0"/>
        <w:bCs w:val="0"/>
        <w:i w:val="0"/>
        <w:iCs w:val="0"/>
        <w:spacing w:val="-1"/>
        <w:w w:val="100"/>
        <w:sz w:val="22"/>
        <w:szCs w:val="22"/>
        <w:lang w:val="en-US" w:eastAsia="en-US" w:bidi="ar-SA"/>
      </w:rPr>
    </w:lvl>
    <w:lvl w:ilvl="1" w:tplc="CA909502">
      <w:numFmt w:val="bullet"/>
      <w:lvlText w:val="•"/>
      <w:lvlJc w:val="left"/>
      <w:pPr>
        <w:ind w:left="2036" w:hanging="360"/>
      </w:pPr>
      <w:rPr>
        <w:rFonts w:hint="default"/>
        <w:lang w:val="en-US" w:eastAsia="en-US" w:bidi="ar-SA"/>
      </w:rPr>
    </w:lvl>
    <w:lvl w:ilvl="2" w:tplc="144CE408">
      <w:numFmt w:val="bullet"/>
      <w:lvlText w:val="•"/>
      <w:lvlJc w:val="left"/>
      <w:pPr>
        <w:ind w:left="2992" w:hanging="360"/>
      </w:pPr>
      <w:rPr>
        <w:rFonts w:hint="default"/>
        <w:lang w:val="en-US" w:eastAsia="en-US" w:bidi="ar-SA"/>
      </w:rPr>
    </w:lvl>
    <w:lvl w:ilvl="3" w:tplc="C67AE47C">
      <w:numFmt w:val="bullet"/>
      <w:lvlText w:val="•"/>
      <w:lvlJc w:val="left"/>
      <w:pPr>
        <w:ind w:left="3948" w:hanging="360"/>
      </w:pPr>
      <w:rPr>
        <w:rFonts w:hint="default"/>
        <w:lang w:val="en-US" w:eastAsia="en-US" w:bidi="ar-SA"/>
      </w:rPr>
    </w:lvl>
    <w:lvl w:ilvl="4" w:tplc="2922531E">
      <w:numFmt w:val="bullet"/>
      <w:lvlText w:val="•"/>
      <w:lvlJc w:val="left"/>
      <w:pPr>
        <w:ind w:left="4904" w:hanging="360"/>
      </w:pPr>
      <w:rPr>
        <w:rFonts w:hint="default"/>
        <w:lang w:val="en-US" w:eastAsia="en-US" w:bidi="ar-SA"/>
      </w:rPr>
    </w:lvl>
    <w:lvl w:ilvl="5" w:tplc="28780152">
      <w:numFmt w:val="bullet"/>
      <w:lvlText w:val="•"/>
      <w:lvlJc w:val="left"/>
      <w:pPr>
        <w:ind w:left="5860" w:hanging="360"/>
      </w:pPr>
      <w:rPr>
        <w:rFonts w:hint="default"/>
        <w:lang w:val="en-US" w:eastAsia="en-US" w:bidi="ar-SA"/>
      </w:rPr>
    </w:lvl>
    <w:lvl w:ilvl="6" w:tplc="E35C0004">
      <w:numFmt w:val="bullet"/>
      <w:lvlText w:val="•"/>
      <w:lvlJc w:val="left"/>
      <w:pPr>
        <w:ind w:left="6816" w:hanging="360"/>
      </w:pPr>
      <w:rPr>
        <w:rFonts w:hint="default"/>
        <w:lang w:val="en-US" w:eastAsia="en-US" w:bidi="ar-SA"/>
      </w:rPr>
    </w:lvl>
    <w:lvl w:ilvl="7" w:tplc="E452BF40">
      <w:numFmt w:val="bullet"/>
      <w:lvlText w:val="•"/>
      <w:lvlJc w:val="left"/>
      <w:pPr>
        <w:ind w:left="7772" w:hanging="360"/>
      </w:pPr>
      <w:rPr>
        <w:rFonts w:hint="default"/>
        <w:lang w:val="en-US" w:eastAsia="en-US" w:bidi="ar-SA"/>
      </w:rPr>
    </w:lvl>
    <w:lvl w:ilvl="8" w:tplc="6A0E007E">
      <w:numFmt w:val="bullet"/>
      <w:lvlText w:val="•"/>
      <w:lvlJc w:val="left"/>
      <w:pPr>
        <w:ind w:left="8728" w:hanging="360"/>
      </w:pPr>
      <w:rPr>
        <w:rFonts w:hint="default"/>
        <w:lang w:val="en-US" w:eastAsia="en-US" w:bidi="ar-SA"/>
      </w:rPr>
    </w:lvl>
  </w:abstractNum>
  <w:num w:numId="1" w16cid:durableId="1640838292">
    <w:abstractNumId w:val="0"/>
  </w:num>
  <w:num w:numId="2" w16cid:durableId="442726337">
    <w:abstractNumId w:val="7"/>
  </w:num>
  <w:num w:numId="3" w16cid:durableId="1162237117">
    <w:abstractNumId w:val="5"/>
  </w:num>
  <w:num w:numId="4" w16cid:durableId="377052750">
    <w:abstractNumId w:val="1"/>
  </w:num>
  <w:num w:numId="5" w16cid:durableId="1822888883">
    <w:abstractNumId w:val="2"/>
  </w:num>
  <w:num w:numId="6" w16cid:durableId="444037358">
    <w:abstractNumId w:val="4"/>
  </w:num>
  <w:num w:numId="7" w16cid:durableId="1197233870">
    <w:abstractNumId w:val="3"/>
  </w:num>
  <w:num w:numId="8" w16cid:durableId="884023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71DEC"/>
    <w:rsid w:val="00605733"/>
    <w:rsid w:val="00B71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B73E26B"/>
  <w15:docId w15:val="{FD2658D6-41AC-4BF8-B3B1-C88415DC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0" w:right="35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pPr>
      <w:spacing w:before="99"/>
      <w:ind w:left="107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1117</Words>
  <Characters>6368</Characters>
  <Application>Microsoft Office Word</Application>
  <DocSecurity>0</DocSecurity>
  <Lines>53</Lines>
  <Paragraphs>14</Paragraphs>
  <ScaleCrop>false</ScaleCrop>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 Sample</dc:title>
  <dc:creator>TEX-Price, Megan</dc:creator>
  <cp:lastModifiedBy>TEX-Price, Megan</cp:lastModifiedBy>
  <cp:revision>2</cp:revision>
  <dcterms:created xsi:type="dcterms:W3CDTF">2022-11-08T21:39:00Z</dcterms:created>
  <dcterms:modified xsi:type="dcterms:W3CDTF">2022-11-08T21:44:00Z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Microsoft® Word for Microsoft 365</vt:lpwstr>
  </property>
  <property fmtid="{D5CDD505-2E9C-101B-9397-08002B2CF9AE}" pid="4" name="LastSaved">
    <vt:filetime>2022-11-08T00:00:00Z</vt:filetime>
  </property>
  <property fmtid="{D5CDD505-2E9C-101B-9397-08002B2CF9AE}" pid="5" name="Producer">
    <vt:lpwstr>Microsoft® Word for Microsoft 365</vt:lpwstr>
  </property>
</Properties>
</file>